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10"/>
        <w:jc w:val="center"/>
        <w:rPr>
          <w:rFonts w:hint="eastAsia" w:cs="宋体" w:asciiTheme="minorEastAsia" w:hAnsiTheme="minorEastAsia"/>
          <w:color w:val="auto"/>
          <w:sz w:val="48"/>
          <w:szCs w:val="48"/>
          <w:u w:val="single"/>
        </w:rPr>
      </w:pPr>
    </w:p>
    <w:p w14:paraId="779CA489">
      <w:pPr>
        <w:pStyle w:val="10"/>
        <w:jc w:val="center"/>
        <w:rPr>
          <w:rFonts w:hint="eastAsia" w:cs="宋体" w:asciiTheme="minorEastAsia" w:hAnsiTheme="minorEastAsia"/>
          <w:color w:val="auto"/>
          <w:sz w:val="48"/>
          <w:szCs w:val="48"/>
          <w:u w:val="single"/>
        </w:rPr>
      </w:pPr>
    </w:p>
    <w:p w14:paraId="5EB9923E">
      <w:pPr>
        <w:pStyle w:val="10"/>
        <w:jc w:val="center"/>
        <w:rPr>
          <w:rFonts w:hint="eastAsia" w:cs="宋体" w:asciiTheme="minorEastAsia" w:hAnsiTheme="minorEastAsia"/>
          <w:color w:val="auto"/>
          <w:sz w:val="48"/>
          <w:szCs w:val="48"/>
          <w:u w:val="single"/>
        </w:rPr>
      </w:pPr>
    </w:p>
    <w:p w14:paraId="0776E5DA">
      <w:pPr>
        <w:pStyle w:val="10"/>
        <w:jc w:val="center"/>
        <w:rPr>
          <w:rFonts w:hint="eastAsia" w:cs="宋体" w:asciiTheme="minorEastAsia" w:hAnsiTheme="minorEastAsia"/>
          <w:color w:val="auto"/>
          <w:sz w:val="48"/>
          <w:szCs w:val="48"/>
          <w:u w:val="single"/>
        </w:rPr>
      </w:pPr>
    </w:p>
    <w:p w14:paraId="36BB2EEC">
      <w:pPr>
        <w:pStyle w:val="10"/>
        <w:jc w:val="center"/>
        <w:rPr>
          <w:rFonts w:hint="eastAsia" w:cs="宋体" w:asciiTheme="minorEastAsia" w:hAnsiTheme="minorEastAsia"/>
          <w:color w:val="auto"/>
          <w:sz w:val="48"/>
          <w:szCs w:val="48"/>
          <w:u w:val="single"/>
        </w:rPr>
      </w:pPr>
    </w:p>
    <w:p w14:paraId="7D38BC5C">
      <w:pPr>
        <w:pStyle w:val="10"/>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2025年-2026年临江公司化验室设备维保服务项目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202507050</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10"/>
        <w:rPr>
          <w:color w:val="auto"/>
        </w:rPr>
      </w:pPr>
    </w:p>
    <w:p w14:paraId="743DEDE1">
      <w:pPr>
        <w:rPr>
          <w:color w:val="auto"/>
        </w:rPr>
      </w:pPr>
    </w:p>
    <w:p w14:paraId="735F61A0">
      <w:pPr>
        <w:pStyle w:val="10"/>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10"/>
        <w:rPr>
          <w:rFonts w:cs="仿宋" w:asciiTheme="minorEastAsia" w:hAnsiTheme="minorEastAsia"/>
          <w:color w:val="auto"/>
          <w:sz w:val="24"/>
          <w:szCs w:val="24"/>
        </w:rPr>
      </w:pPr>
    </w:p>
    <w:p w14:paraId="079F01E4">
      <w:pPr>
        <w:pStyle w:val="10"/>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7</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22</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35393790"/>
      <w:bookmarkStart w:id="3" w:name="_Toc35393621"/>
      <w:bookmarkStart w:id="4" w:name="_Toc28359002"/>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2025年-2026年临江公司化验室设备维保服务项目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202507050</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2025年-2026年临江公司化验室设备维保服务项目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b/>
          <w:bCs/>
          <w:color w:val="auto"/>
          <w:sz w:val="24"/>
          <w:highlight w:val="none"/>
          <w:u w:val="single"/>
          <w:lang w:val="en-US" w:eastAsia="zh-CN"/>
        </w:rPr>
        <w:t>18.43</w:t>
      </w:r>
      <w:r>
        <w:rPr>
          <w:rFonts w:hint="eastAsia" w:cs="仿宋" w:asciiTheme="minorEastAsia" w:hAnsiTheme="minorEastAsia"/>
          <w:color w:val="auto"/>
          <w:sz w:val="24"/>
          <w:highlight w:val="none"/>
          <w:u w:val="single"/>
          <w:lang w:val="en-US" w:eastAsia="zh-CN"/>
        </w:rPr>
        <w:t>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6A02DA7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临江公司三固运行中心化验室因日常运营需要，需委托第三方单位进行维保服务，主要对化验室7台设备进行保养及维修，具体清单及要求以询价通知书第三部分采购需求为准。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80"/>
      <w:bookmarkStart w:id="7" w:name="_Toc28359003"/>
      <w:bookmarkStart w:id="8" w:name="_Toc35393791"/>
      <w:bookmarkStart w:id="9" w:name="_Toc35393622"/>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28359004"/>
      <w:bookmarkStart w:id="11" w:name="_Toc35393623"/>
      <w:bookmarkStart w:id="12" w:name="_Toc28359081"/>
      <w:bookmarkStart w:id="13" w:name="_Toc35393792"/>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eastAsia"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lang w:val="en-US" w:eastAsia="zh-CN"/>
        </w:rPr>
        <w:t>无</w:t>
      </w:r>
      <w:r>
        <w:rPr>
          <w:rFonts w:hint="eastAsia" w:cs="仿宋" w:asciiTheme="minorEastAsia" w:hAnsiTheme="minorEastAsia"/>
          <w:bCs/>
          <w:color w:val="auto"/>
          <w:sz w:val="24"/>
          <w:highlight w:val="none"/>
          <w:u w:val="none"/>
          <w:lang w:val="en-US"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35393793"/>
      <w:bookmarkStart w:id="16" w:name="_Toc28359005"/>
      <w:bookmarkStart w:id="17" w:name="_Toc28359082"/>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highlight w:val="none"/>
          <w:u w:val="none"/>
          <w:lang w:val="en-US" w:eastAsia="zh-CN"/>
        </w:rPr>
      </w:pPr>
      <w:r>
        <w:rPr>
          <w:rFonts w:hint="eastAsia" w:cs="仿宋" w:asciiTheme="minorEastAsia" w:hAnsiTheme="minorEastAsia"/>
          <w:b/>
          <w:bCs/>
          <w:sz w:val="24"/>
          <w:highlight w:val="none"/>
        </w:rPr>
        <w:t>四、询价保证金</w:t>
      </w:r>
      <w:r>
        <w:rPr>
          <w:rFonts w:hint="eastAsia" w:cs="仿宋" w:asciiTheme="minorEastAsia" w:hAnsiTheme="minorEastAsia"/>
          <w:b/>
          <w:bCs/>
          <w:sz w:val="24"/>
          <w:highlight w:val="none"/>
          <w:lang w:eastAsia="zh-CN"/>
        </w:rPr>
        <w:t>：</w:t>
      </w:r>
      <w:r>
        <w:rPr>
          <w:rFonts w:hint="eastAsia" w:eastAsia="宋体" w:cs="宋体"/>
          <w:b w:val="0"/>
          <w:bCs/>
          <w:sz w:val="24"/>
          <w:szCs w:val="24"/>
          <w:highlight w:val="none"/>
          <w:u w:val="none"/>
          <w:lang w:val="en-US" w:eastAsia="zh-CN"/>
        </w:rPr>
        <w:t>本项目</w:t>
      </w:r>
      <w:r>
        <w:rPr>
          <w:rFonts w:hint="eastAsia" w:eastAsia="宋体" w:cs="宋体"/>
          <w:b w:val="0"/>
          <w:bCs/>
          <w:sz w:val="24"/>
          <w:szCs w:val="24"/>
          <w:highlight w:val="none"/>
          <w:u w:val="single"/>
          <w:lang w:val="en-US" w:eastAsia="zh-CN"/>
        </w:rPr>
        <w:t xml:space="preserve"> </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eastAsia="宋体" w:cs="宋体"/>
          <w:b w:val="0"/>
          <w:bCs/>
          <w:sz w:val="24"/>
          <w:szCs w:val="24"/>
          <w:highlight w:val="none"/>
          <w:u w:val="single"/>
          <w:lang w:val="en-US" w:eastAsia="zh-CN"/>
        </w:rPr>
        <w:t>需要</w:t>
      </w:r>
      <w:r>
        <w:rPr>
          <w:rFonts w:hint="eastAsia" w:cs="宋体"/>
          <w:b w:val="0"/>
          <w:bCs/>
          <w:sz w:val="24"/>
          <w:szCs w:val="24"/>
          <w:highlight w:val="none"/>
          <w:u w:val="single"/>
          <w:lang w:val="en-US" w:eastAsia="zh-CN"/>
        </w:rPr>
        <w:t>/</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default" w:cs="宋体"/>
          <w:b w:val="0"/>
          <w:bCs/>
          <w:sz w:val="24"/>
          <w:szCs w:val="24"/>
          <w:highlight w:val="none"/>
          <w:u w:val="single"/>
          <w:lang w:val="en-US" w:eastAsia="zh-CN"/>
        </w:rPr>
        <w:t>不需要</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交纳</w:t>
      </w:r>
      <w:r>
        <w:rPr>
          <w:rFonts w:hint="eastAsia" w:cs="宋体"/>
          <w:b w:val="0"/>
          <w:bCs/>
          <w:sz w:val="24"/>
          <w:szCs w:val="24"/>
          <w:highlight w:val="none"/>
          <w:lang w:val="en-US" w:eastAsia="zh-CN"/>
        </w:rPr>
        <w:t>询价</w:t>
      </w:r>
      <w:r>
        <w:rPr>
          <w:rFonts w:hint="default" w:cs="宋体"/>
          <w:b w:val="0"/>
          <w:bCs/>
          <w:sz w:val="24"/>
          <w:szCs w:val="24"/>
          <w:highlight w:val="none"/>
          <w:lang w:val="en-US" w:eastAsia="zh-CN"/>
        </w:rPr>
        <w:t>保证</w:t>
      </w:r>
      <w:r>
        <w:rPr>
          <w:rFonts w:hint="eastAsia" w:cs="宋体"/>
          <w:b w:val="0"/>
          <w:bCs/>
          <w:sz w:val="24"/>
          <w:szCs w:val="24"/>
          <w:highlight w:val="none"/>
          <w:lang w:val="en-US" w:eastAsia="zh-CN"/>
        </w:rPr>
        <w:t>金。交纳投标保证金</w:t>
      </w:r>
      <w:r>
        <w:rPr>
          <w:rFonts w:hint="eastAsia" w:cs="宋体"/>
          <w:sz w:val="24"/>
          <w:szCs w:val="24"/>
          <w:highlight w:val="none"/>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 xml:space="preserve"> /</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color w:val="auto"/>
          <w:sz w:val="24"/>
          <w:highlight w:val="none"/>
          <w:u w:val="single"/>
          <w:lang w:val="en-US" w:eastAsia="zh-CN"/>
        </w:rPr>
        <w:t>/</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29</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庄工 15268125337</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7月22</w:t>
      </w:r>
      <w:bookmarkStart w:id="465" w:name="_GoBack"/>
      <w:bookmarkEnd w:id="465"/>
      <w:r>
        <w:rPr>
          <w:rFonts w:hint="eastAsia" w:cs="仿宋" w:asciiTheme="minorEastAsia" w:hAnsiTheme="minorEastAsia"/>
          <w:color w:val="auto"/>
          <w:sz w:val="24"/>
          <w:highlight w:val="none"/>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67B10812">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0EA2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7"/>
        <w:ind w:left="0" w:leftChars="0" w:firstLine="0" w:firstLineChars="0"/>
        <w:rPr>
          <w:rFonts w:hint="eastAsia" w:cs="仿宋" w:asciiTheme="minorEastAsia" w:hAnsiTheme="minorEastAsia"/>
          <w:b/>
          <w:color w:val="auto"/>
          <w:sz w:val="32"/>
          <w:szCs w:val="20"/>
        </w:rPr>
      </w:pPr>
    </w:p>
    <w:p w14:paraId="08A39AFF">
      <w:pPr>
        <w:pStyle w:val="8"/>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10"/>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10"/>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9"/>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1"/>
        <w:spacing w:before="0"/>
        <w:ind w:firstLine="495" w:firstLineChars="0"/>
        <w:rPr>
          <w:rFonts w:cs="仿宋" w:asciiTheme="minorEastAsia" w:hAnsiTheme="minorEastAsia"/>
          <w:color w:val="auto"/>
          <w:kern w:val="0"/>
          <w:szCs w:val="24"/>
        </w:rPr>
      </w:pP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9"/>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9"/>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10"/>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767F2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kern w:val="2"/>
          <w:sz w:val="24"/>
          <w:szCs w:val="24"/>
          <w:lang w:val="en-US" w:eastAsia="zh-CN" w:bidi="ar-SA"/>
        </w:rPr>
        <w:t>一、项目</w:t>
      </w:r>
      <w:r>
        <w:rPr>
          <w:rFonts w:hint="eastAsia" w:ascii="宋体" w:hAnsi="宋体" w:eastAsia="宋体" w:cs="宋体"/>
          <w:b/>
          <w:bCs w:val="0"/>
          <w:color w:val="auto"/>
          <w:sz w:val="24"/>
          <w:szCs w:val="24"/>
          <w:lang w:val="en-US" w:eastAsia="zh-CN"/>
        </w:rPr>
        <w:t>概况</w:t>
      </w:r>
    </w:p>
    <w:p w14:paraId="1434A97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cs="Times New Roman"/>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对</w:t>
      </w:r>
      <w:r>
        <w:rPr>
          <w:rFonts w:hint="eastAsia" w:ascii="宋体" w:hAnsi="Times New Roman" w:cs="Times New Roman"/>
          <w:snapToGrid/>
          <w:color w:val="auto"/>
          <w:kern w:val="2"/>
          <w:sz w:val="24"/>
          <w:szCs w:val="20"/>
          <w:lang w:val="en-US" w:eastAsia="zh-CN" w:bidi="ar-SA"/>
        </w:rPr>
        <w:t>三固运行中心的</w:t>
      </w:r>
      <w:r>
        <w:rPr>
          <w:rFonts w:hint="eastAsia" w:ascii="宋体" w:hAnsi="Times New Roman" w:cs="Times New Roman" w:eastAsiaTheme="minorEastAsia"/>
          <w:snapToGrid/>
          <w:color w:val="auto"/>
          <w:kern w:val="2"/>
          <w:sz w:val="24"/>
          <w:szCs w:val="20"/>
          <w:lang w:val="en-US" w:eastAsia="zh-CN" w:bidi="ar-SA"/>
        </w:rPr>
        <w:t>化验室</w:t>
      </w:r>
      <w:r>
        <w:rPr>
          <w:rFonts w:hint="eastAsia" w:ascii="宋体" w:hAnsi="Times New Roman" w:cs="Times New Roman"/>
          <w:snapToGrid/>
          <w:color w:val="auto"/>
          <w:kern w:val="2"/>
          <w:sz w:val="24"/>
          <w:szCs w:val="20"/>
          <w:lang w:val="en-US" w:eastAsia="zh-CN" w:bidi="ar-SA"/>
        </w:rPr>
        <w:t>7</w:t>
      </w:r>
      <w:r>
        <w:rPr>
          <w:rFonts w:hint="eastAsia" w:ascii="宋体" w:hAnsi="Times New Roman" w:cs="Times New Roman" w:eastAsiaTheme="minorEastAsia"/>
          <w:snapToGrid/>
          <w:color w:val="auto"/>
          <w:kern w:val="2"/>
          <w:sz w:val="24"/>
          <w:szCs w:val="20"/>
          <w:lang w:val="en-US" w:eastAsia="zh-CN" w:bidi="ar-SA"/>
        </w:rPr>
        <w:t>台设备进行定期维护保养</w:t>
      </w:r>
      <w:r>
        <w:rPr>
          <w:rFonts w:hint="eastAsia" w:ascii="宋体" w:hAnsi="Times New Roman" w:cs="Times New Roman"/>
          <w:snapToGrid/>
          <w:color w:val="auto"/>
          <w:kern w:val="2"/>
          <w:sz w:val="24"/>
          <w:szCs w:val="20"/>
          <w:lang w:val="en-US" w:eastAsia="zh-CN" w:bidi="ar-SA"/>
        </w:rPr>
        <w:t>、</w:t>
      </w:r>
      <w:r>
        <w:rPr>
          <w:rFonts w:hint="eastAsia" w:ascii="宋体" w:hAnsi="Times New Roman" w:cs="Times New Roman" w:eastAsiaTheme="minorEastAsia"/>
          <w:snapToGrid/>
          <w:color w:val="auto"/>
          <w:kern w:val="2"/>
          <w:sz w:val="24"/>
          <w:szCs w:val="20"/>
          <w:lang w:val="en-US" w:eastAsia="zh-CN" w:bidi="ar-SA"/>
        </w:rPr>
        <w:t>检定、校准</w:t>
      </w:r>
      <w:r>
        <w:rPr>
          <w:rFonts w:hint="eastAsia" w:ascii="宋体" w:hAnsi="Times New Roman" w:cs="Times New Roman"/>
          <w:snapToGrid/>
          <w:color w:val="auto"/>
          <w:kern w:val="2"/>
          <w:sz w:val="24"/>
          <w:szCs w:val="20"/>
          <w:lang w:val="en-US" w:eastAsia="zh-CN" w:bidi="ar-SA"/>
        </w:rPr>
        <w:t>、</w:t>
      </w:r>
      <w:r>
        <w:rPr>
          <w:rFonts w:hint="eastAsia" w:ascii="宋体" w:hAnsi="Times New Roman" w:cs="Times New Roman" w:eastAsiaTheme="minorEastAsia"/>
          <w:snapToGrid/>
          <w:color w:val="auto"/>
          <w:kern w:val="2"/>
          <w:sz w:val="24"/>
          <w:szCs w:val="20"/>
          <w:lang w:val="en-US" w:eastAsia="zh-CN" w:bidi="ar-SA"/>
        </w:rPr>
        <w:t>设备的故障处理，部分</w:t>
      </w:r>
      <w:r>
        <w:rPr>
          <w:rFonts w:hint="eastAsia" w:ascii="宋体" w:hAnsi="Times New Roman" w:cs="Times New Roman"/>
          <w:snapToGrid/>
          <w:color w:val="auto"/>
          <w:kern w:val="2"/>
          <w:sz w:val="24"/>
          <w:szCs w:val="20"/>
          <w:lang w:val="en-US" w:eastAsia="zh-CN" w:bidi="ar-SA"/>
        </w:rPr>
        <w:t>配件更换，具体详见服务要求。设备清单如下：</w:t>
      </w:r>
    </w:p>
    <w:tbl>
      <w:tblPr>
        <w:tblStyle w:val="15"/>
        <w:tblW w:w="8261" w:type="dxa"/>
        <w:tblInd w:w="416" w:type="dxa"/>
        <w:tblLayout w:type="fixed"/>
        <w:tblCellMar>
          <w:top w:w="0" w:type="dxa"/>
          <w:left w:w="108" w:type="dxa"/>
          <w:bottom w:w="0" w:type="dxa"/>
          <w:right w:w="108" w:type="dxa"/>
        </w:tblCellMar>
      </w:tblPr>
      <w:tblGrid>
        <w:gridCol w:w="463"/>
        <w:gridCol w:w="2109"/>
        <w:gridCol w:w="3685"/>
        <w:gridCol w:w="1063"/>
        <w:gridCol w:w="941"/>
      </w:tblGrid>
      <w:tr w14:paraId="10B6455B">
        <w:tblPrEx>
          <w:tblCellMar>
            <w:top w:w="0" w:type="dxa"/>
            <w:left w:w="108" w:type="dxa"/>
            <w:bottom w:w="0" w:type="dxa"/>
            <w:right w:w="108" w:type="dxa"/>
          </w:tblCellMar>
        </w:tblPrEx>
        <w:trPr>
          <w:trHeight w:val="462" w:hRule="atLeast"/>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80A38">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序号</w:t>
            </w:r>
          </w:p>
        </w:tc>
        <w:tc>
          <w:tcPr>
            <w:tcW w:w="2109" w:type="dxa"/>
            <w:tcBorders>
              <w:top w:val="single" w:color="auto" w:sz="4" w:space="0"/>
              <w:left w:val="nil"/>
              <w:bottom w:val="single" w:color="auto" w:sz="4" w:space="0"/>
              <w:right w:val="single" w:color="auto" w:sz="4" w:space="0"/>
            </w:tcBorders>
            <w:shd w:val="clear" w:color="auto" w:fill="auto"/>
            <w:noWrap/>
            <w:vAlign w:val="center"/>
          </w:tcPr>
          <w:p w14:paraId="3DAFEF69">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设备名称</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7DA81243">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品牌型号</w:t>
            </w:r>
          </w:p>
        </w:tc>
        <w:tc>
          <w:tcPr>
            <w:tcW w:w="1063" w:type="dxa"/>
            <w:tcBorders>
              <w:top w:val="single" w:color="auto" w:sz="4" w:space="0"/>
              <w:left w:val="nil"/>
              <w:bottom w:val="single" w:color="auto" w:sz="4" w:space="0"/>
              <w:right w:val="single" w:color="auto" w:sz="4" w:space="0"/>
            </w:tcBorders>
            <w:shd w:val="clear" w:color="auto" w:fill="auto"/>
            <w:noWrap/>
            <w:vAlign w:val="center"/>
          </w:tcPr>
          <w:p w14:paraId="71862529">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数量</w:t>
            </w:r>
          </w:p>
        </w:tc>
        <w:tc>
          <w:tcPr>
            <w:tcW w:w="941" w:type="dxa"/>
            <w:tcBorders>
              <w:top w:val="single" w:color="auto" w:sz="4" w:space="0"/>
              <w:left w:val="nil"/>
              <w:bottom w:val="single" w:color="auto" w:sz="4" w:space="0"/>
              <w:right w:val="single" w:color="auto" w:sz="4" w:space="0"/>
            </w:tcBorders>
            <w:shd w:val="clear" w:color="auto" w:fill="auto"/>
            <w:noWrap/>
            <w:vAlign w:val="center"/>
          </w:tcPr>
          <w:p w14:paraId="57CFB714">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单位</w:t>
            </w:r>
          </w:p>
        </w:tc>
      </w:tr>
      <w:tr w14:paraId="03F2D112">
        <w:tblPrEx>
          <w:tblCellMar>
            <w:top w:w="0" w:type="dxa"/>
            <w:left w:w="108" w:type="dxa"/>
            <w:bottom w:w="0" w:type="dxa"/>
            <w:right w:w="108" w:type="dxa"/>
          </w:tblCellMar>
        </w:tblPrEx>
        <w:trPr>
          <w:trHeight w:val="484"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14C345F2">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2109" w:type="dxa"/>
            <w:tcBorders>
              <w:top w:val="nil"/>
              <w:left w:val="nil"/>
              <w:bottom w:val="single" w:color="auto" w:sz="4" w:space="0"/>
              <w:right w:val="single" w:color="auto" w:sz="4" w:space="0"/>
            </w:tcBorders>
            <w:shd w:val="clear" w:color="auto" w:fill="auto"/>
            <w:vAlign w:val="center"/>
          </w:tcPr>
          <w:p w14:paraId="103481B6">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电感耦合等离子体光谱仪</w:t>
            </w:r>
          </w:p>
        </w:tc>
        <w:tc>
          <w:tcPr>
            <w:tcW w:w="3685" w:type="dxa"/>
            <w:tcBorders>
              <w:top w:val="nil"/>
              <w:left w:val="nil"/>
              <w:bottom w:val="single" w:color="auto" w:sz="4" w:space="0"/>
              <w:right w:val="single" w:color="auto" w:sz="4" w:space="0"/>
            </w:tcBorders>
            <w:shd w:val="clear" w:color="auto" w:fill="auto"/>
            <w:vAlign w:val="center"/>
          </w:tcPr>
          <w:p w14:paraId="2CAE057E">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Thermo iCAP Pro ICP-OES Duo View  Spectrometer</w:t>
            </w:r>
          </w:p>
        </w:tc>
        <w:tc>
          <w:tcPr>
            <w:tcW w:w="1063" w:type="dxa"/>
            <w:tcBorders>
              <w:top w:val="nil"/>
              <w:left w:val="nil"/>
              <w:bottom w:val="single" w:color="auto" w:sz="4" w:space="0"/>
              <w:right w:val="single" w:color="auto" w:sz="4" w:space="0"/>
            </w:tcBorders>
            <w:shd w:val="clear" w:color="auto" w:fill="auto"/>
            <w:noWrap/>
            <w:vAlign w:val="center"/>
          </w:tcPr>
          <w:p w14:paraId="0FFD06BE">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941" w:type="dxa"/>
            <w:tcBorders>
              <w:top w:val="nil"/>
              <w:left w:val="nil"/>
              <w:bottom w:val="single" w:color="auto" w:sz="4" w:space="0"/>
              <w:right w:val="single" w:color="auto" w:sz="4" w:space="0"/>
            </w:tcBorders>
            <w:shd w:val="clear" w:color="auto" w:fill="auto"/>
            <w:noWrap/>
            <w:vAlign w:val="center"/>
          </w:tcPr>
          <w:p w14:paraId="0B1FD094">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台</w:t>
            </w:r>
          </w:p>
        </w:tc>
      </w:tr>
      <w:tr w14:paraId="44A9AE39">
        <w:tblPrEx>
          <w:tblCellMar>
            <w:top w:w="0" w:type="dxa"/>
            <w:left w:w="108" w:type="dxa"/>
            <w:bottom w:w="0" w:type="dxa"/>
            <w:right w:w="108" w:type="dxa"/>
          </w:tblCellMar>
        </w:tblPrEx>
        <w:trPr>
          <w:trHeight w:val="318"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2E47242C">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2</w:t>
            </w:r>
          </w:p>
        </w:tc>
        <w:tc>
          <w:tcPr>
            <w:tcW w:w="2109" w:type="dxa"/>
            <w:tcBorders>
              <w:top w:val="nil"/>
              <w:left w:val="nil"/>
              <w:bottom w:val="single" w:color="auto" w:sz="4" w:space="0"/>
              <w:right w:val="single" w:color="auto" w:sz="4" w:space="0"/>
            </w:tcBorders>
            <w:shd w:val="clear" w:color="auto" w:fill="auto"/>
            <w:vAlign w:val="center"/>
          </w:tcPr>
          <w:p w14:paraId="4EB2A4F4">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原子荧光光谱仪</w:t>
            </w:r>
          </w:p>
        </w:tc>
        <w:tc>
          <w:tcPr>
            <w:tcW w:w="3685" w:type="dxa"/>
            <w:tcBorders>
              <w:top w:val="nil"/>
              <w:left w:val="nil"/>
              <w:bottom w:val="single" w:color="auto" w:sz="4" w:space="0"/>
              <w:right w:val="nil"/>
            </w:tcBorders>
            <w:shd w:val="clear" w:color="auto" w:fill="auto"/>
            <w:vAlign w:val="center"/>
          </w:tcPr>
          <w:p w14:paraId="385C93F2">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北京吉天Kylin A12</w:t>
            </w:r>
          </w:p>
        </w:tc>
        <w:tc>
          <w:tcPr>
            <w:tcW w:w="1063" w:type="dxa"/>
            <w:tcBorders>
              <w:top w:val="nil"/>
              <w:left w:val="single" w:color="auto" w:sz="4" w:space="0"/>
              <w:bottom w:val="single" w:color="auto" w:sz="4" w:space="0"/>
              <w:right w:val="nil"/>
            </w:tcBorders>
            <w:shd w:val="clear" w:color="auto" w:fill="auto"/>
            <w:noWrap/>
            <w:vAlign w:val="center"/>
          </w:tcPr>
          <w:p w14:paraId="211847AA">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941" w:type="dxa"/>
            <w:tcBorders>
              <w:top w:val="nil"/>
              <w:left w:val="single" w:color="auto" w:sz="4" w:space="0"/>
              <w:bottom w:val="single" w:color="auto" w:sz="4" w:space="0"/>
              <w:right w:val="single" w:color="auto" w:sz="4" w:space="0"/>
            </w:tcBorders>
            <w:shd w:val="clear" w:color="auto" w:fill="auto"/>
            <w:noWrap/>
            <w:vAlign w:val="center"/>
          </w:tcPr>
          <w:p w14:paraId="2AC61115">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台</w:t>
            </w:r>
          </w:p>
        </w:tc>
      </w:tr>
      <w:tr w14:paraId="404D334F">
        <w:tblPrEx>
          <w:tblCellMar>
            <w:top w:w="0" w:type="dxa"/>
            <w:left w:w="108" w:type="dxa"/>
            <w:bottom w:w="0" w:type="dxa"/>
            <w:right w:w="108" w:type="dxa"/>
          </w:tblCellMar>
        </w:tblPrEx>
        <w:trPr>
          <w:trHeight w:val="257" w:hRule="atLeast"/>
        </w:trPr>
        <w:tc>
          <w:tcPr>
            <w:tcW w:w="463" w:type="dxa"/>
            <w:tcBorders>
              <w:top w:val="nil"/>
              <w:left w:val="single" w:color="auto" w:sz="4" w:space="0"/>
              <w:bottom w:val="single" w:color="auto" w:sz="4" w:space="0"/>
              <w:right w:val="single" w:color="auto" w:sz="4" w:space="0"/>
            </w:tcBorders>
            <w:shd w:val="clear" w:color="auto" w:fill="auto"/>
            <w:noWrap/>
            <w:vAlign w:val="center"/>
          </w:tcPr>
          <w:p w14:paraId="0504A9B8">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3</w:t>
            </w:r>
          </w:p>
        </w:tc>
        <w:tc>
          <w:tcPr>
            <w:tcW w:w="2109" w:type="dxa"/>
            <w:tcBorders>
              <w:top w:val="nil"/>
              <w:left w:val="nil"/>
              <w:bottom w:val="single" w:color="auto" w:sz="4" w:space="0"/>
              <w:right w:val="single" w:color="auto" w:sz="4" w:space="0"/>
            </w:tcBorders>
            <w:shd w:val="clear" w:color="auto" w:fill="auto"/>
            <w:vAlign w:val="center"/>
          </w:tcPr>
          <w:p w14:paraId="14A43AEB">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离子色谱仪</w:t>
            </w:r>
          </w:p>
        </w:tc>
        <w:tc>
          <w:tcPr>
            <w:tcW w:w="3685" w:type="dxa"/>
            <w:tcBorders>
              <w:top w:val="nil"/>
              <w:left w:val="nil"/>
              <w:bottom w:val="single" w:color="auto" w:sz="4" w:space="0"/>
              <w:right w:val="nil"/>
            </w:tcBorders>
            <w:shd w:val="clear" w:color="auto" w:fill="auto"/>
            <w:vAlign w:val="center"/>
          </w:tcPr>
          <w:p w14:paraId="3CFB0CDD">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ThermoFisher AQUION</w:t>
            </w:r>
          </w:p>
        </w:tc>
        <w:tc>
          <w:tcPr>
            <w:tcW w:w="1063" w:type="dxa"/>
            <w:tcBorders>
              <w:top w:val="nil"/>
              <w:left w:val="single" w:color="auto" w:sz="4" w:space="0"/>
              <w:bottom w:val="single" w:color="auto" w:sz="4" w:space="0"/>
              <w:right w:val="nil"/>
            </w:tcBorders>
            <w:shd w:val="clear" w:color="auto" w:fill="auto"/>
            <w:noWrap/>
            <w:vAlign w:val="center"/>
          </w:tcPr>
          <w:p w14:paraId="4D54E643">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941" w:type="dxa"/>
            <w:tcBorders>
              <w:top w:val="nil"/>
              <w:left w:val="single" w:color="auto" w:sz="4" w:space="0"/>
              <w:bottom w:val="single" w:color="auto" w:sz="4" w:space="0"/>
              <w:right w:val="single" w:color="auto" w:sz="4" w:space="0"/>
            </w:tcBorders>
            <w:shd w:val="clear" w:color="auto" w:fill="auto"/>
            <w:noWrap/>
            <w:vAlign w:val="center"/>
          </w:tcPr>
          <w:p w14:paraId="285A5E6D">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台</w:t>
            </w:r>
          </w:p>
        </w:tc>
      </w:tr>
      <w:tr w14:paraId="72A4572E">
        <w:tblPrEx>
          <w:tblCellMar>
            <w:top w:w="0" w:type="dxa"/>
            <w:left w:w="108" w:type="dxa"/>
            <w:bottom w:w="0" w:type="dxa"/>
            <w:right w:w="108" w:type="dxa"/>
          </w:tblCellMar>
        </w:tblPrEx>
        <w:trPr>
          <w:trHeight w:val="235" w:hRule="atLeast"/>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E25F6">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4</w:t>
            </w:r>
          </w:p>
        </w:tc>
        <w:tc>
          <w:tcPr>
            <w:tcW w:w="2109" w:type="dxa"/>
            <w:tcBorders>
              <w:top w:val="single" w:color="auto" w:sz="4" w:space="0"/>
              <w:left w:val="nil"/>
              <w:bottom w:val="single" w:color="auto" w:sz="4" w:space="0"/>
              <w:right w:val="single" w:color="auto" w:sz="4" w:space="0"/>
            </w:tcBorders>
            <w:shd w:val="clear" w:color="auto" w:fill="auto"/>
            <w:vAlign w:val="center"/>
          </w:tcPr>
          <w:p w14:paraId="7A75F4C4">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紫外可见分光光度计</w:t>
            </w:r>
          </w:p>
        </w:tc>
        <w:tc>
          <w:tcPr>
            <w:tcW w:w="3685" w:type="dxa"/>
            <w:tcBorders>
              <w:top w:val="single" w:color="auto" w:sz="4" w:space="0"/>
              <w:left w:val="nil"/>
              <w:bottom w:val="single" w:color="auto" w:sz="4" w:space="0"/>
              <w:right w:val="nil"/>
            </w:tcBorders>
            <w:shd w:val="clear" w:color="auto" w:fill="auto"/>
            <w:vAlign w:val="center"/>
          </w:tcPr>
          <w:p w14:paraId="0E813ABA">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ThermoFisher Evolution220</w:t>
            </w:r>
          </w:p>
        </w:tc>
        <w:tc>
          <w:tcPr>
            <w:tcW w:w="1063" w:type="dxa"/>
            <w:tcBorders>
              <w:top w:val="single" w:color="auto" w:sz="4" w:space="0"/>
              <w:left w:val="single" w:color="auto" w:sz="4" w:space="0"/>
              <w:bottom w:val="single" w:color="auto" w:sz="4" w:space="0"/>
              <w:right w:val="nil"/>
            </w:tcBorders>
            <w:shd w:val="clear" w:color="auto" w:fill="auto"/>
            <w:noWrap/>
            <w:vAlign w:val="center"/>
          </w:tcPr>
          <w:p w14:paraId="7C1486CA">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20357">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台</w:t>
            </w:r>
          </w:p>
        </w:tc>
      </w:tr>
      <w:tr w14:paraId="446DE179">
        <w:tblPrEx>
          <w:tblCellMar>
            <w:top w:w="0" w:type="dxa"/>
            <w:left w:w="108" w:type="dxa"/>
            <w:bottom w:w="0" w:type="dxa"/>
            <w:right w:w="108" w:type="dxa"/>
          </w:tblCellMar>
        </w:tblPrEx>
        <w:trPr>
          <w:trHeight w:val="235" w:hRule="atLeast"/>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16937">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5</w:t>
            </w:r>
          </w:p>
        </w:tc>
        <w:tc>
          <w:tcPr>
            <w:tcW w:w="2109" w:type="dxa"/>
            <w:tcBorders>
              <w:top w:val="single" w:color="auto" w:sz="4" w:space="0"/>
              <w:left w:val="nil"/>
              <w:bottom w:val="single" w:color="auto" w:sz="4" w:space="0"/>
              <w:right w:val="single" w:color="auto" w:sz="4" w:space="0"/>
            </w:tcBorders>
            <w:shd w:val="clear" w:color="auto" w:fill="auto"/>
            <w:vAlign w:val="center"/>
          </w:tcPr>
          <w:p w14:paraId="1C063333">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量热仪</w:t>
            </w:r>
          </w:p>
        </w:tc>
        <w:tc>
          <w:tcPr>
            <w:tcW w:w="3685" w:type="dxa"/>
            <w:tcBorders>
              <w:top w:val="single" w:color="auto" w:sz="4" w:space="0"/>
              <w:left w:val="nil"/>
              <w:bottom w:val="single" w:color="auto" w:sz="4" w:space="0"/>
              <w:right w:val="nil"/>
            </w:tcBorders>
            <w:shd w:val="clear" w:color="auto" w:fill="auto"/>
            <w:vAlign w:val="center"/>
          </w:tcPr>
          <w:p w14:paraId="4F6010AD">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长沙友欣YX-ZR9302</w:t>
            </w:r>
          </w:p>
        </w:tc>
        <w:tc>
          <w:tcPr>
            <w:tcW w:w="1063" w:type="dxa"/>
            <w:tcBorders>
              <w:top w:val="single" w:color="auto" w:sz="4" w:space="0"/>
              <w:left w:val="single" w:color="auto" w:sz="4" w:space="0"/>
              <w:bottom w:val="single" w:color="auto" w:sz="4" w:space="0"/>
              <w:right w:val="nil"/>
            </w:tcBorders>
            <w:shd w:val="clear" w:color="auto" w:fill="auto"/>
            <w:noWrap/>
            <w:vAlign w:val="center"/>
          </w:tcPr>
          <w:p w14:paraId="223A3AA8">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EE84F">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台</w:t>
            </w:r>
          </w:p>
        </w:tc>
      </w:tr>
      <w:tr w14:paraId="72F106F0">
        <w:tblPrEx>
          <w:tblCellMar>
            <w:top w:w="0" w:type="dxa"/>
            <w:left w:w="108" w:type="dxa"/>
            <w:bottom w:w="0" w:type="dxa"/>
            <w:right w:w="108" w:type="dxa"/>
          </w:tblCellMar>
        </w:tblPrEx>
        <w:trPr>
          <w:trHeight w:val="235" w:hRule="atLeast"/>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9918">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6</w:t>
            </w:r>
          </w:p>
        </w:tc>
        <w:tc>
          <w:tcPr>
            <w:tcW w:w="2109" w:type="dxa"/>
            <w:tcBorders>
              <w:top w:val="single" w:color="auto" w:sz="4" w:space="0"/>
              <w:left w:val="nil"/>
              <w:bottom w:val="single" w:color="auto" w:sz="4" w:space="0"/>
              <w:right w:val="single" w:color="auto" w:sz="4" w:space="0"/>
            </w:tcBorders>
            <w:shd w:val="clear" w:color="auto" w:fill="auto"/>
            <w:vAlign w:val="center"/>
          </w:tcPr>
          <w:p w14:paraId="5D85C8FE">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X荧光</w:t>
            </w:r>
          </w:p>
        </w:tc>
        <w:tc>
          <w:tcPr>
            <w:tcW w:w="3685" w:type="dxa"/>
            <w:tcBorders>
              <w:top w:val="single" w:color="auto" w:sz="4" w:space="0"/>
              <w:left w:val="nil"/>
              <w:bottom w:val="single" w:color="auto" w:sz="4" w:space="0"/>
              <w:right w:val="nil"/>
            </w:tcBorders>
            <w:shd w:val="clear" w:color="auto" w:fill="auto"/>
            <w:vAlign w:val="center"/>
          </w:tcPr>
          <w:p w14:paraId="73DE5DB8">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天瑞1800BS</w:t>
            </w:r>
          </w:p>
        </w:tc>
        <w:tc>
          <w:tcPr>
            <w:tcW w:w="1063" w:type="dxa"/>
            <w:tcBorders>
              <w:top w:val="single" w:color="auto" w:sz="4" w:space="0"/>
              <w:left w:val="single" w:color="auto" w:sz="4" w:space="0"/>
              <w:bottom w:val="single" w:color="auto" w:sz="4" w:space="0"/>
              <w:right w:val="nil"/>
            </w:tcBorders>
            <w:shd w:val="clear" w:color="auto" w:fill="auto"/>
            <w:noWrap/>
            <w:vAlign w:val="center"/>
          </w:tcPr>
          <w:p w14:paraId="03ED4D57">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7A904">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台</w:t>
            </w:r>
          </w:p>
        </w:tc>
      </w:tr>
      <w:tr w14:paraId="5B5E6775">
        <w:tblPrEx>
          <w:tblCellMar>
            <w:top w:w="0" w:type="dxa"/>
            <w:left w:w="108" w:type="dxa"/>
            <w:bottom w:w="0" w:type="dxa"/>
            <w:right w:w="108" w:type="dxa"/>
          </w:tblCellMar>
        </w:tblPrEx>
        <w:trPr>
          <w:trHeight w:val="235" w:hRule="atLeast"/>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A2AD">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7</w:t>
            </w:r>
          </w:p>
        </w:tc>
        <w:tc>
          <w:tcPr>
            <w:tcW w:w="2109" w:type="dxa"/>
            <w:tcBorders>
              <w:top w:val="single" w:color="auto" w:sz="4" w:space="0"/>
              <w:left w:val="nil"/>
              <w:bottom w:val="single" w:color="auto" w:sz="4" w:space="0"/>
              <w:right w:val="single" w:color="auto" w:sz="4" w:space="0"/>
            </w:tcBorders>
            <w:shd w:val="clear" w:color="auto" w:fill="auto"/>
            <w:vAlign w:val="center"/>
          </w:tcPr>
          <w:p w14:paraId="29C081DB">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卤素联用仪</w:t>
            </w:r>
          </w:p>
        </w:tc>
        <w:tc>
          <w:tcPr>
            <w:tcW w:w="3685" w:type="dxa"/>
            <w:tcBorders>
              <w:top w:val="single" w:color="auto" w:sz="4" w:space="0"/>
              <w:left w:val="nil"/>
              <w:bottom w:val="single" w:color="auto" w:sz="4" w:space="0"/>
              <w:right w:val="nil"/>
            </w:tcBorders>
            <w:shd w:val="clear" w:color="auto" w:fill="auto"/>
            <w:vAlign w:val="center"/>
          </w:tcPr>
          <w:p w14:paraId="137392B8">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三德SDCXS100</w:t>
            </w:r>
          </w:p>
        </w:tc>
        <w:tc>
          <w:tcPr>
            <w:tcW w:w="1063" w:type="dxa"/>
            <w:tcBorders>
              <w:top w:val="single" w:color="auto" w:sz="4" w:space="0"/>
              <w:left w:val="single" w:color="auto" w:sz="4" w:space="0"/>
              <w:bottom w:val="single" w:color="auto" w:sz="4" w:space="0"/>
              <w:right w:val="nil"/>
            </w:tcBorders>
            <w:shd w:val="clear" w:color="auto" w:fill="auto"/>
            <w:noWrap/>
            <w:vAlign w:val="center"/>
          </w:tcPr>
          <w:p w14:paraId="66DA98FD">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1</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BAB05">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台</w:t>
            </w:r>
          </w:p>
        </w:tc>
      </w:tr>
    </w:tbl>
    <w:p w14:paraId="259F5895">
      <w:pPr>
        <w:pStyle w:val="6"/>
        <w:numPr>
          <w:ilvl w:val="0"/>
          <w:numId w:val="0"/>
        </w:numPr>
        <w:ind w:firstLine="482" w:firstLineChars="200"/>
        <w:rPr>
          <w:rFonts w:hint="default"/>
          <w:color w:val="0000FF"/>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w:t>
      </w:r>
    </w:p>
    <w:p w14:paraId="0CBF3655">
      <w:pPr>
        <w:pStyle w:val="6"/>
        <w:numPr>
          <w:ilvl w:val="0"/>
          <w:numId w:val="0"/>
        </w:numPr>
        <w:ind w:firstLine="480" w:firstLineChars="200"/>
        <w:rPr>
          <w:rFonts w:hint="eastAsia" w:ascii="宋体"/>
          <w:b/>
          <w:bCs/>
          <w:color w:val="auto"/>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三、采购</w:t>
      </w:r>
      <w:r>
        <w:rPr>
          <w:rFonts w:hint="eastAsia" w:ascii="宋体"/>
          <w:b/>
          <w:bCs/>
          <w:color w:val="auto"/>
          <w:highlight w:val="none"/>
          <w:lang w:val="en-US" w:eastAsia="zh-CN"/>
        </w:rPr>
        <w:t>内容：</w:t>
      </w:r>
    </w:p>
    <w:p w14:paraId="681DDDD9">
      <w:pPr>
        <w:pStyle w:val="7"/>
        <w:rPr>
          <w:rFonts w:hint="default"/>
          <w:lang w:val="en-US" w:eastAsia="zh-CN"/>
        </w:rPr>
      </w:pPr>
      <w:r>
        <w:rPr>
          <w:rFonts w:hint="eastAsia"/>
          <w:b/>
          <w:bCs/>
          <w:color w:val="auto"/>
          <w:highlight w:val="none"/>
          <w:lang w:val="en-US" w:eastAsia="zh-CN"/>
        </w:rPr>
        <w:t>1.维保服务内容：</w:t>
      </w:r>
    </w:p>
    <w:tbl>
      <w:tblPr>
        <w:tblStyle w:val="16"/>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528"/>
        <w:gridCol w:w="1206"/>
        <w:gridCol w:w="3321"/>
        <w:gridCol w:w="1879"/>
      </w:tblGrid>
      <w:tr w14:paraId="436D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14:paraId="7AD31D57">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序号</w:t>
            </w:r>
          </w:p>
        </w:tc>
        <w:tc>
          <w:tcPr>
            <w:tcW w:w="1528" w:type="dxa"/>
          </w:tcPr>
          <w:p w14:paraId="32F3758C">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类别</w:t>
            </w:r>
          </w:p>
        </w:tc>
        <w:tc>
          <w:tcPr>
            <w:tcW w:w="1206" w:type="dxa"/>
          </w:tcPr>
          <w:p w14:paraId="75642807">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次数</w:t>
            </w:r>
          </w:p>
        </w:tc>
        <w:tc>
          <w:tcPr>
            <w:tcW w:w="3321" w:type="dxa"/>
          </w:tcPr>
          <w:p w14:paraId="62AA855C">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主要工作内容</w:t>
            </w:r>
          </w:p>
        </w:tc>
        <w:tc>
          <w:tcPr>
            <w:tcW w:w="1879" w:type="dxa"/>
          </w:tcPr>
          <w:p w14:paraId="12DF273F">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备注</w:t>
            </w:r>
          </w:p>
        </w:tc>
      </w:tr>
      <w:tr w14:paraId="0A9A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9" w:type="dxa"/>
            <w:vAlign w:val="center"/>
          </w:tcPr>
          <w:p w14:paraId="5CAE3DB6">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1</w:t>
            </w:r>
          </w:p>
        </w:tc>
        <w:tc>
          <w:tcPr>
            <w:tcW w:w="1528" w:type="dxa"/>
            <w:vAlign w:val="center"/>
          </w:tcPr>
          <w:p w14:paraId="172E1BE4">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常规检查</w:t>
            </w:r>
          </w:p>
        </w:tc>
        <w:tc>
          <w:tcPr>
            <w:tcW w:w="1206" w:type="dxa"/>
            <w:vAlign w:val="center"/>
          </w:tcPr>
          <w:p w14:paraId="4247AD05">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6次</w:t>
            </w:r>
          </w:p>
        </w:tc>
        <w:tc>
          <w:tcPr>
            <w:tcW w:w="3321" w:type="dxa"/>
            <w:vAlign w:val="center"/>
          </w:tcPr>
          <w:p w14:paraId="083CC685">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每两个月一次定期检验、校准等保养维护</w:t>
            </w:r>
          </w:p>
        </w:tc>
        <w:tc>
          <w:tcPr>
            <w:tcW w:w="1879" w:type="dxa"/>
            <w:vAlign w:val="center"/>
          </w:tcPr>
          <w:p w14:paraId="19F53F86">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7</w:t>
            </w:r>
            <w:r>
              <w:rPr>
                <w:rFonts w:hint="eastAsia" w:ascii="宋体" w:hAnsi="Times New Roman" w:cs="Times New Roman" w:eastAsiaTheme="minorEastAsia"/>
                <w:snapToGrid/>
                <w:color w:val="auto"/>
                <w:kern w:val="2"/>
                <w:sz w:val="24"/>
                <w:szCs w:val="20"/>
                <w:lang w:val="en-US" w:eastAsia="zh-CN" w:bidi="ar-SA"/>
              </w:rPr>
              <w:t>台设备的保养</w:t>
            </w:r>
            <w:r>
              <w:rPr>
                <w:rFonts w:hint="eastAsia" w:ascii="宋体" w:hAnsi="Times New Roman" w:cs="Times New Roman"/>
                <w:snapToGrid/>
                <w:color w:val="auto"/>
                <w:kern w:val="2"/>
                <w:sz w:val="24"/>
                <w:szCs w:val="20"/>
                <w:lang w:val="en-US" w:eastAsia="zh-CN" w:bidi="ar-SA"/>
              </w:rPr>
              <w:t>，包含价值在500元以内（含500元）密封圈等耗材</w:t>
            </w:r>
          </w:p>
        </w:tc>
      </w:tr>
      <w:tr w14:paraId="71C6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9" w:type="dxa"/>
            <w:vAlign w:val="center"/>
          </w:tcPr>
          <w:p w14:paraId="7A04DB9C">
            <w:pPr>
              <w:pStyle w:val="31"/>
              <w:pageBreakBefore w:val="0"/>
              <w:kinsoku/>
              <w:wordWrap/>
              <w:topLinePunct w:val="0"/>
              <w:bidi w:val="0"/>
              <w:snapToGrid w:val="0"/>
              <w:spacing w:line="240" w:lineRule="auto"/>
              <w:ind w:left="0" w:leftChars="0" w:firstLine="0" w:firstLineChars="0"/>
              <w:jc w:val="center"/>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2</w:t>
            </w:r>
          </w:p>
        </w:tc>
        <w:tc>
          <w:tcPr>
            <w:tcW w:w="1528" w:type="dxa"/>
            <w:vAlign w:val="center"/>
          </w:tcPr>
          <w:p w14:paraId="6B219041">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维修备件</w:t>
            </w:r>
          </w:p>
        </w:tc>
        <w:tc>
          <w:tcPr>
            <w:tcW w:w="1206" w:type="dxa"/>
            <w:vAlign w:val="center"/>
          </w:tcPr>
          <w:p w14:paraId="792347A4">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按需更换、按实结算</w:t>
            </w:r>
          </w:p>
        </w:tc>
        <w:tc>
          <w:tcPr>
            <w:tcW w:w="3321" w:type="dxa"/>
            <w:vAlign w:val="center"/>
          </w:tcPr>
          <w:p w14:paraId="722814A3">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仪器设备的故障处理，部分</w:t>
            </w:r>
            <w:r>
              <w:rPr>
                <w:rFonts w:hint="eastAsia" w:ascii="宋体" w:hAnsi="Times New Roman" w:cs="Times New Roman"/>
                <w:snapToGrid/>
                <w:color w:val="auto"/>
                <w:kern w:val="2"/>
                <w:sz w:val="24"/>
                <w:szCs w:val="20"/>
                <w:lang w:val="en-US" w:eastAsia="zh-CN" w:bidi="ar-SA"/>
              </w:rPr>
              <w:t>配件更换</w:t>
            </w:r>
          </w:p>
        </w:tc>
        <w:tc>
          <w:tcPr>
            <w:tcW w:w="1879" w:type="dxa"/>
            <w:vAlign w:val="center"/>
          </w:tcPr>
          <w:p w14:paraId="4314F68A">
            <w:pPr>
              <w:pStyle w:val="31"/>
              <w:pageBreakBefore w:val="0"/>
              <w:kinsoku/>
              <w:wordWrap/>
              <w:topLinePunct w:val="0"/>
              <w:bidi w:val="0"/>
              <w:snapToGrid w:val="0"/>
              <w:spacing w:line="240" w:lineRule="auto"/>
              <w:ind w:left="0" w:leftChars="0" w:firstLine="0" w:firstLineChars="0"/>
              <w:jc w:val="center"/>
              <w:rPr>
                <w:rFonts w:hint="eastAsia"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具体详见设备</w:t>
            </w:r>
            <w:r>
              <w:rPr>
                <w:rFonts w:hint="eastAsia" w:ascii="宋体" w:hAnsi="Times New Roman" w:cs="Times New Roman"/>
                <w:snapToGrid/>
                <w:color w:val="auto"/>
                <w:kern w:val="2"/>
                <w:sz w:val="24"/>
                <w:szCs w:val="20"/>
                <w:lang w:val="en-US" w:eastAsia="zh-CN" w:bidi="ar-SA"/>
              </w:rPr>
              <w:t>配件</w:t>
            </w:r>
            <w:r>
              <w:rPr>
                <w:rFonts w:hint="eastAsia" w:ascii="宋体" w:hAnsi="Times New Roman" w:cs="Times New Roman" w:eastAsiaTheme="minorEastAsia"/>
                <w:snapToGrid/>
                <w:color w:val="auto"/>
                <w:kern w:val="2"/>
                <w:sz w:val="24"/>
                <w:szCs w:val="20"/>
                <w:lang w:val="en-US" w:eastAsia="zh-CN" w:bidi="ar-SA"/>
              </w:rPr>
              <w:t>清单</w:t>
            </w:r>
          </w:p>
        </w:tc>
      </w:tr>
    </w:tbl>
    <w:p w14:paraId="5838FC3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注：</w:t>
      </w:r>
      <w:r>
        <w:rPr>
          <w:rFonts w:hint="eastAsia" w:ascii="宋体" w:hAnsi="Times New Roman" w:cs="Times New Roman"/>
          <w:snapToGrid/>
          <w:color w:val="auto"/>
          <w:kern w:val="2"/>
          <w:sz w:val="24"/>
          <w:szCs w:val="20"/>
          <w:lang w:val="en-US" w:eastAsia="zh-CN" w:bidi="ar-SA"/>
        </w:rPr>
        <w:t>500元为供应商采购进货价格。</w:t>
      </w:r>
    </w:p>
    <w:p w14:paraId="074A878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cs="宋体" w:eastAsiaTheme="minorEastAsia"/>
          <w:b/>
          <w:bCs/>
          <w:sz w:val="24"/>
          <w:szCs w:val="24"/>
          <w:highlight w:val="none"/>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维保</w:t>
      </w:r>
      <w:r>
        <w:rPr>
          <w:rFonts w:hint="eastAsia" w:asciiTheme="minorEastAsia" w:hAnsiTheme="minorEastAsia" w:eastAsiaTheme="minorEastAsia" w:cstheme="minorEastAsia"/>
          <w:sz w:val="24"/>
          <w:szCs w:val="24"/>
        </w:rPr>
        <w:t>服务定期检查</w:t>
      </w:r>
      <w:r>
        <w:rPr>
          <w:rFonts w:hint="eastAsia" w:asciiTheme="minorEastAsia" w:hAnsiTheme="minorEastAsia" w:cstheme="minorEastAsia"/>
          <w:sz w:val="24"/>
          <w:szCs w:val="24"/>
          <w:lang w:val="en-US" w:eastAsia="zh-CN"/>
        </w:rPr>
        <w:t>内容</w:t>
      </w:r>
    </w:p>
    <w:tbl>
      <w:tblPr>
        <w:tblStyle w:val="15"/>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87"/>
        <w:gridCol w:w="2245"/>
        <w:gridCol w:w="4939"/>
      </w:tblGrid>
      <w:tr w14:paraId="41EE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872D737">
            <w:pPr>
              <w:spacing w:before="20" w:after="20" w:line="340" w:lineRule="exact"/>
              <w:ind w:left="-142" w:right="-108" w:firstLine="3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087" w:type="dxa"/>
            <w:vAlign w:val="center"/>
          </w:tcPr>
          <w:p w14:paraId="2FB65F01">
            <w:pPr>
              <w:spacing w:before="20" w:after="20"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 类</w:t>
            </w:r>
          </w:p>
        </w:tc>
        <w:tc>
          <w:tcPr>
            <w:tcW w:w="2245" w:type="dxa"/>
            <w:vAlign w:val="center"/>
          </w:tcPr>
          <w:p w14:paraId="267414F8">
            <w:pPr>
              <w:spacing w:before="20" w:after="20"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   目</w:t>
            </w:r>
          </w:p>
        </w:tc>
        <w:tc>
          <w:tcPr>
            <w:tcW w:w="4939" w:type="dxa"/>
            <w:vAlign w:val="center"/>
          </w:tcPr>
          <w:p w14:paraId="3299CD45">
            <w:pPr>
              <w:spacing w:before="20" w:after="20"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0838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654" w:type="dxa"/>
            <w:vAlign w:val="center"/>
          </w:tcPr>
          <w:p w14:paraId="31B591CF">
            <w:pPr>
              <w:pStyle w:val="32"/>
              <w:widowControl w:val="0"/>
              <w:pBdr>
                <w:left w:val="none" w:color="auto" w:sz="0" w:space="0"/>
                <w:bottom w:val="none" w:color="auto" w:sz="0" w:space="0"/>
                <w:right w:val="none" w:color="auto" w:sz="0" w:space="0"/>
              </w:pBdr>
              <w:spacing w:before="60" w:beforeAutospacing="0" w:after="20" w:afterAutospacing="0" w:line="320"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087" w:type="dxa"/>
            <w:shd w:val="clear" w:color="auto" w:fill="auto"/>
            <w:vAlign w:val="center"/>
          </w:tcPr>
          <w:p w14:paraId="5016615F">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纯水机RO膜</w:t>
            </w:r>
          </w:p>
        </w:tc>
        <w:tc>
          <w:tcPr>
            <w:tcW w:w="2245" w:type="dxa"/>
            <w:vAlign w:val="center"/>
          </w:tcPr>
          <w:p w14:paraId="5FAED05E">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1)RO膜的产水量</w:t>
            </w:r>
          </w:p>
          <w:p w14:paraId="41BD1102">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水质标准</w:t>
            </w:r>
          </w:p>
          <w:p w14:paraId="080AC814">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3）膜组件外观</w:t>
            </w:r>
          </w:p>
        </w:tc>
        <w:tc>
          <w:tcPr>
            <w:tcW w:w="4939" w:type="dxa"/>
          </w:tcPr>
          <w:p w14:paraId="794B9991">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产水量的下降可能表明RO膜堵塞或性能下降，监测RO膜前后的压力差</w:t>
            </w:r>
            <w:r>
              <w:rPr>
                <w:rFonts w:hint="eastAsia" w:asciiTheme="minorEastAsia" w:hAnsiTheme="minorEastAsia" w:eastAsiaTheme="minorEastAsia" w:cstheme="minorEastAsia"/>
                <w:sz w:val="24"/>
                <w:szCs w:val="24"/>
                <w:lang w:eastAsia="zh-CN"/>
              </w:rPr>
              <w:t>；</w:t>
            </w:r>
          </w:p>
          <w:p w14:paraId="2FEB8CBD">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通过测定电导率等指标完成检测</w:t>
            </w:r>
            <w:r>
              <w:rPr>
                <w:rFonts w:hint="eastAsia" w:asciiTheme="minorEastAsia" w:hAnsiTheme="minorEastAsia" w:eastAsiaTheme="minorEastAsia" w:cstheme="minorEastAsia"/>
                <w:sz w:val="24"/>
                <w:szCs w:val="24"/>
                <w:lang w:eastAsia="zh-CN"/>
              </w:rPr>
              <w:t>；</w:t>
            </w:r>
          </w:p>
          <w:p w14:paraId="0C494CFF">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检查RO膜组件的外观，确保没有泄漏、损坏或异常沉积物</w:t>
            </w:r>
            <w:r>
              <w:rPr>
                <w:rFonts w:hint="eastAsia" w:asciiTheme="minorEastAsia" w:hAnsiTheme="minorEastAsia" w:eastAsiaTheme="minorEastAsia" w:cstheme="minorEastAsia"/>
                <w:sz w:val="24"/>
                <w:szCs w:val="24"/>
                <w:lang w:eastAsia="zh-CN"/>
              </w:rPr>
              <w:t>。</w:t>
            </w:r>
          </w:p>
        </w:tc>
      </w:tr>
      <w:tr w14:paraId="581B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654" w:type="dxa"/>
            <w:vAlign w:val="center"/>
          </w:tcPr>
          <w:p w14:paraId="318A0A60">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87" w:type="dxa"/>
            <w:shd w:val="clear" w:color="auto" w:fill="auto"/>
            <w:vAlign w:val="center"/>
          </w:tcPr>
          <w:p w14:paraId="23BA92AC">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ICP普通矩管</w:t>
            </w:r>
          </w:p>
        </w:tc>
        <w:tc>
          <w:tcPr>
            <w:tcW w:w="2245" w:type="dxa"/>
            <w:vAlign w:val="center"/>
          </w:tcPr>
          <w:p w14:paraId="361F677F">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1)外观检查</w:t>
            </w:r>
          </w:p>
          <w:p w14:paraId="39CF1FDA">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2)冷却效果</w:t>
            </w:r>
          </w:p>
          <w:p w14:paraId="4B365A7F">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3)气路检查</w:t>
            </w:r>
          </w:p>
        </w:tc>
        <w:tc>
          <w:tcPr>
            <w:tcW w:w="4939" w:type="dxa"/>
          </w:tcPr>
          <w:p w14:paraId="55F78C04">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检查外表面是否有裂纹、磨损或腐蚀迹象，观察冷却水流量和温度是否在正常范围内</w:t>
            </w:r>
            <w:r>
              <w:rPr>
                <w:rFonts w:hint="eastAsia" w:asciiTheme="minorEastAsia" w:hAnsiTheme="minorEastAsia" w:eastAsiaTheme="minorEastAsia" w:cstheme="minorEastAsia"/>
                <w:sz w:val="24"/>
                <w:szCs w:val="24"/>
                <w:lang w:eastAsia="zh-CN"/>
              </w:rPr>
              <w:t>；</w:t>
            </w:r>
          </w:p>
          <w:p w14:paraId="7D6CA17B">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观察冷却水流量和温度是否在正常范围内</w:t>
            </w:r>
            <w:r>
              <w:rPr>
                <w:rFonts w:hint="eastAsia" w:asciiTheme="minorEastAsia" w:hAnsiTheme="minorEastAsia" w:eastAsiaTheme="minorEastAsia" w:cstheme="minorEastAsia"/>
                <w:sz w:val="24"/>
                <w:szCs w:val="24"/>
                <w:lang w:eastAsia="zh-CN"/>
              </w:rPr>
              <w:t>；</w:t>
            </w:r>
          </w:p>
          <w:p w14:paraId="46CF11D3">
            <w:p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检查气路连接是否紧密，确保载气（如氩气）供应稳定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确认气体流量和压力是否符合仪器要求。</w:t>
            </w:r>
          </w:p>
        </w:tc>
      </w:tr>
      <w:tr w14:paraId="28EF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14:paraId="26B8382F">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87" w:type="dxa"/>
            <w:shd w:val="clear" w:color="auto" w:fill="auto"/>
            <w:vAlign w:val="center"/>
          </w:tcPr>
          <w:p w14:paraId="596DCD7F">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ICP普通中心管（石英）</w:t>
            </w:r>
          </w:p>
        </w:tc>
        <w:tc>
          <w:tcPr>
            <w:tcW w:w="2245" w:type="dxa"/>
            <w:vAlign w:val="center"/>
          </w:tcPr>
          <w:p w14:paraId="54B3EE08">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1)连接检查</w:t>
            </w:r>
          </w:p>
          <w:p w14:paraId="5726B4A6">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2)气流畅通性</w:t>
            </w:r>
          </w:p>
        </w:tc>
        <w:tc>
          <w:tcPr>
            <w:tcW w:w="4939" w:type="dxa"/>
          </w:tcPr>
          <w:p w14:paraId="3B66F274">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确认中心管与炬管和雾室的连接是否紧密，无松动或泄漏</w:t>
            </w:r>
            <w:r>
              <w:rPr>
                <w:rFonts w:hint="eastAsia" w:asciiTheme="minorEastAsia" w:hAnsiTheme="minorEastAsia" w:eastAsiaTheme="minorEastAsia" w:cstheme="minorEastAsia"/>
                <w:sz w:val="24"/>
                <w:szCs w:val="24"/>
                <w:lang w:eastAsia="zh-CN"/>
              </w:rPr>
              <w:t>；</w:t>
            </w:r>
          </w:p>
          <w:p w14:paraId="0FD7899A">
            <w:p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通过观察或使用仪器自带的气流监测功能，检查中心管内部的气流是否畅通无阻</w:t>
            </w:r>
            <w:r>
              <w:rPr>
                <w:rFonts w:hint="eastAsia" w:asciiTheme="minorEastAsia" w:hAnsiTheme="minorEastAsia" w:eastAsiaTheme="minorEastAsia" w:cstheme="minorEastAsia"/>
                <w:sz w:val="24"/>
                <w:szCs w:val="24"/>
                <w:lang w:eastAsia="zh-CN"/>
              </w:rPr>
              <w:t>。</w:t>
            </w:r>
          </w:p>
        </w:tc>
      </w:tr>
      <w:tr w14:paraId="4990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55ADD4E">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7" w:type="dxa"/>
            <w:shd w:val="clear" w:color="auto" w:fill="auto"/>
            <w:vAlign w:val="center"/>
          </w:tcPr>
          <w:p w14:paraId="740DBD01">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ICP标液</w:t>
            </w:r>
          </w:p>
        </w:tc>
        <w:tc>
          <w:tcPr>
            <w:tcW w:w="2245" w:type="dxa"/>
            <w:vAlign w:val="center"/>
          </w:tcPr>
          <w:p w14:paraId="440BFB66">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1)浓度准确性</w:t>
            </w:r>
          </w:p>
          <w:p w14:paraId="4618EEB2">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2)有效期管理</w:t>
            </w:r>
          </w:p>
        </w:tc>
        <w:tc>
          <w:tcPr>
            <w:tcW w:w="4939" w:type="dxa"/>
          </w:tcPr>
          <w:p w14:paraId="6EA066C9">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通过与已知浓度的参考物质进行比较或通过其他独立方法进行测定</w:t>
            </w:r>
            <w:r>
              <w:rPr>
                <w:rFonts w:hint="eastAsia" w:asciiTheme="minorEastAsia" w:hAnsiTheme="minorEastAsia" w:eastAsiaTheme="minorEastAsia" w:cstheme="minorEastAsia"/>
                <w:sz w:val="24"/>
                <w:szCs w:val="24"/>
                <w:lang w:eastAsia="zh-CN"/>
              </w:rPr>
              <w:t>；</w:t>
            </w:r>
          </w:p>
          <w:p w14:paraId="4B424C20">
            <w:p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跟踪标液的有效期，并在到期前进行复检或更换，以避免使用过期的标液导致分析结果不准确。</w:t>
            </w:r>
          </w:p>
        </w:tc>
      </w:tr>
      <w:tr w14:paraId="61D0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7C7FA0EA">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87" w:type="dxa"/>
            <w:shd w:val="clear" w:color="auto" w:fill="auto"/>
            <w:vAlign w:val="center"/>
          </w:tcPr>
          <w:p w14:paraId="71EA82EA">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分子筛</w:t>
            </w:r>
          </w:p>
        </w:tc>
        <w:tc>
          <w:tcPr>
            <w:tcW w:w="2245" w:type="dxa"/>
            <w:vAlign w:val="center"/>
          </w:tcPr>
          <w:p w14:paraId="3E5818E5">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1)完整性检查</w:t>
            </w:r>
          </w:p>
          <w:p w14:paraId="19561722">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2)堵塞情况</w:t>
            </w:r>
          </w:p>
        </w:tc>
        <w:tc>
          <w:tcPr>
            <w:tcW w:w="4939" w:type="dxa"/>
          </w:tcPr>
          <w:p w14:paraId="23417974">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确保筛选网的孔径大小符合分析要求，防止过大或过小的颗粒进入分析系统</w:t>
            </w:r>
            <w:r>
              <w:rPr>
                <w:rFonts w:hint="eastAsia" w:asciiTheme="minorEastAsia" w:hAnsiTheme="minorEastAsia" w:eastAsiaTheme="minorEastAsia" w:cstheme="minorEastAsia"/>
                <w:sz w:val="24"/>
                <w:szCs w:val="24"/>
                <w:lang w:eastAsia="zh-CN"/>
              </w:rPr>
              <w:t>；</w:t>
            </w:r>
          </w:p>
          <w:p w14:paraId="6832C275">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定期清洗筛选装置，以去除积累的样品残留和污染物</w:t>
            </w:r>
            <w:r>
              <w:rPr>
                <w:rFonts w:hint="eastAsia" w:asciiTheme="minorEastAsia" w:hAnsiTheme="minorEastAsia" w:eastAsiaTheme="minorEastAsia" w:cstheme="minorEastAsia"/>
                <w:sz w:val="24"/>
                <w:szCs w:val="24"/>
                <w:lang w:eastAsia="zh-CN"/>
              </w:rPr>
              <w:t>。</w:t>
            </w:r>
          </w:p>
        </w:tc>
      </w:tr>
      <w:tr w14:paraId="7140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54" w:type="dxa"/>
            <w:vAlign w:val="center"/>
          </w:tcPr>
          <w:p w14:paraId="11796825">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087" w:type="dxa"/>
            <w:shd w:val="clear" w:color="auto" w:fill="auto"/>
            <w:vAlign w:val="center"/>
          </w:tcPr>
          <w:p w14:paraId="554BF927">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雾化器</w:t>
            </w:r>
          </w:p>
        </w:tc>
        <w:tc>
          <w:tcPr>
            <w:tcW w:w="2245" w:type="dxa"/>
            <w:vAlign w:val="center"/>
          </w:tcPr>
          <w:p w14:paraId="1FADCDC1">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1)喷雾效果</w:t>
            </w:r>
          </w:p>
          <w:p w14:paraId="3A8A709B">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2)堵塞情况</w:t>
            </w:r>
          </w:p>
        </w:tc>
        <w:tc>
          <w:tcPr>
            <w:tcW w:w="4939" w:type="dxa"/>
          </w:tcPr>
          <w:p w14:paraId="72AC4CD9">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检查是否有喷雾不稳定、滴落或喷雾方向改变等异常情况</w:t>
            </w:r>
            <w:r>
              <w:rPr>
                <w:rFonts w:hint="eastAsia" w:asciiTheme="minorEastAsia" w:hAnsiTheme="minorEastAsia" w:eastAsiaTheme="minorEastAsia" w:cstheme="minorEastAsia"/>
                <w:sz w:val="24"/>
                <w:szCs w:val="24"/>
                <w:lang w:eastAsia="zh-CN"/>
              </w:rPr>
              <w:t>；</w:t>
            </w:r>
          </w:p>
          <w:p w14:paraId="391C3AFC">
            <w:p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使用适当的溶剂（如去离子水或稀酸溶液）清洗喷嘴，以去除积累的残留物</w:t>
            </w:r>
            <w:r>
              <w:rPr>
                <w:rFonts w:hint="eastAsia" w:asciiTheme="minorEastAsia" w:hAnsiTheme="minorEastAsia" w:eastAsiaTheme="minorEastAsia" w:cstheme="minorEastAsia"/>
                <w:sz w:val="24"/>
                <w:szCs w:val="24"/>
                <w:lang w:eastAsia="zh-CN"/>
              </w:rPr>
              <w:t>。</w:t>
            </w:r>
          </w:p>
        </w:tc>
      </w:tr>
      <w:tr w14:paraId="35AD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54" w:type="dxa"/>
            <w:shd w:val="clear" w:color="auto" w:fill="auto"/>
            <w:vAlign w:val="center"/>
          </w:tcPr>
          <w:p w14:paraId="4D576F86">
            <w:pPr>
              <w:spacing w:before="60" w:after="20" w:line="320" w:lineRule="exact"/>
              <w:jc w:val="center"/>
              <w:rPr>
                <w:rFonts w:hint="eastAsia" w:asciiTheme="minorEastAsia" w:hAnsiTheme="minorEastAsia" w:eastAsiaTheme="minorEastAsia" w:cstheme="minorEastAsia"/>
                <w:sz w:val="24"/>
                <w:szCs w:val="24"/>
              </w:rPr>
            </w:pPr>
          </w:p>
          <w:p w14:paraId="44E05267">
            <w:pPr>
              <w:spacing w:before="60" w:after="2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087" w:type="dxa"/>
            <w:shd w:val="clear" w:color="auto" w:fill="auto"/>
            <w:vAlign w:val="center"/>
          </w:tcPr>
          <w:p w14:paraId="0281C39F">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雾化室</w:t>
            </w:r>
          </w:p>
        </w:tc>
        <w:tc>
          <w:tcPr>
            <w:tcW w:w="2245" w:type="dxa"/>
            <w:shd w:val="clear" w:color="auto" w:fill="auto"/>
            <w:vAlign w:val="center"/>
          </w:tcPr>
          <w:p w14:paraId="2EC8D076">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1)温度和湿度</w:t>
            </w:r>
          </w:p>
          <w:p w14:paraId="76DCBAB5">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2)磨损和腐蚀</w:t>
            </w:r>
          </w:p>
        </w:tc>
        <w:tc>
          <w:tcPr>
            <w:tcW w:w="4939" w:type="dxa"/>
            <w:shd w:val="clear" w:color="auto" w:fill="auto"/>
          </w:tcPr>
          <w:p w14:paraId="6679C944">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监测雾化室的工作温度和湿度</w:t>
            </w:r>
            <w:r>
              <w:rPr>
                <w:rFonts w:hint="eastAsia" w:asciiTheme="minorEastAsia" w:hAnsiTheme="minorEastAsia" w:eastAsiaTheme="minorEastAsia" w:cstheme="minorEastAsia"/>
                <w:sz w:val="24"/>
                <w:szCs w:val="24"/>
                <w:lang w:eastAsia="zh-CN"/>
              </w:rPr>
              <w:t>；</w:t>
            </w:r>
          </w:p>
          <w:p w14:paraId="34468D24">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据磨损和腐蚀程度，及时更换受损的雾化室部件</w:t>
            </w:r>
            <w:r>
              <w:rPr>
                <w:rFonts w:hint="eastAsia" w:asciiTheme="minorEastAsia" w:hAnsiTheme="minorEastAsia" w:eastAsiaTheme="minorEastAsia" w:cstheme="minorEastAsia"/>
                <w:sz w:val="24"/>
                <w:szCs w:val="24"/>
                <w:lang w:eastAsia="zh-CN"/>
              </w:rPr>
              <w:t>。</w:t>
            </w:r>
          </w:p>
        </w:tc>
      </w:tr>
      <w:tr w14:paraId="5D14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54" w:type="dxa"/>
            <w:shd w:val="clear" w:color="auto" w:fill="auto"/>
            <w:vAlign w:val="center"/>
          </w:tcPr>
          <w:p w14:paraId="139F7D84">
            <w:pPr>
              <w:spacing w:before="60" w:after="2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087" w:type="dxa"/>
            <w:shd w:val="clear" w:color="auto" w:fill="auto"/>
            <w:vAlign w:val="center"/>
          </w:tcPr>
          <w:p w14:paraId="7028B4B1">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3KW电源</w:t>
            </w:r>
          </w:p>
        </w:tc>
        <w:tc>
          <w:tcPr>
            <w:tcW w:w="2245" w:type="dxa"/>
            <w:shd w:val="clear" w:color="auto" w:fill="auto"/>
            <w:vAlign w:val="center"/>
          </w:tcPr>
          <w:p w14:paraId="2DE26EE8">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1)过热情况</w:t>
            </w:r>
          </w:p>
          <w:p w14:paraId="04EDF118">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2)电压和电流稳定性</w:t>
            </w:r>
          </w:p>
        </w:tc>
        <w:tc>
          <w:tcPr>
            <w:tcW w:w="4939" w:type="dxa"/>
            <w:shd w:val="clear" w:color="auto" w:fill="auto"/>
          </w:tcPr>
          <w:p w14:paraId="605523D0">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检查电源的外壳和散热部件是否过热</w:t>
            </w:r>
            <w:r>
              <w:rPr>
                <w:rFonts w:hint="eastAsia" w:asciiTheme="minorEastAsia" w:hAnsiTheme="minorEastAsia" w:eastAsiaTheme="minorEastAsia" w:cstheme="minorEastAsia"/>
                <w:sz w:val="24"/>
                <w:szCs w:val="24"/>
                <w:lang w:eastAsia="zh-CN"/>
              </w:rPr>
              <w:t>；</w:t>
            </w:r>
          </w:p>
          <w:p w14:paraId="692357A3">
            <w:p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2、监测电源的输出电压和电流是否稳定，确保它们在设定范围内波动</w:t>
            </w:r>
            <w:r>
              <w:rPr>
                <w:rFonts w:hint="eastAsia" w:asciiTheme="minorEastAsia" w:hAnsiTheme="minorEastAsia" w:eastAsiaTheme="minorEastAsia" w:cstheme="minorEastAsia"/>
                <w:sz w:val="24"/>
                <w:szCs w:val="24"/>
                <w:lang w:eastAsia="zh-CN"/>
              </w:rPr>
              <w:t>。</w:t>
            </w:r>
          </w:p>
        </w:tc>
      </w:tr>
      <w:tr w14:paraId="0BE8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54" w:type="dxa"/>
            <w:shd w:val="clear" w:color="auto" w:fill="auto"/>
            <w:vAlign w:val="center"/>
          </w:tcPr>
          <w:p w14:paraId="2B7209B1">
            <w:pPr>
              <w:spacing w:before="60" w:after="2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087" w:type="dxa"/>
            <w:shd w:val="clear" w:color="auto" w:fill="auto"/>
            <w:vAlign w:val="center"/>
          </w:tcPr>
          <w:p w14:paraId="15D7D739">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电源线</w:t>
            </w:r>
          </w:p>
        </w:tc>
        <w:tc>
          <w:tcPr>
            <w:tcW w:w="2245" w:type="dxa"/>
            <w:shd w:val="clear" w:color="auto" w:fill="auto"/>
            <w:vAlign w:val="center"/>
          </w:tcPr>
          <w:p w14:paraId="610416C3">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1)插头和插座连接</w:t>
            </w:r>
          </w:p>
          <w:p w14:paraId="77DA4AC4">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2)线缆完整性</w:t>
            </w:r>
          </w:p>
        </w:tc>
        <w:tc>
          <w:tcPr>
            <w:tcW w:w="4939" w:type="dxa"/>
            <w:shd w:val="clear" w:color="auto" w:fill="auto"/>
          </w:tcPr>
          <w:p w14:paraId="4B28C67A">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确认插头与电源插座的连接紧密</w:t>
            </w:r>
            <w:r>
              <w:rPr>
                <w:rFonts w:hint="eastAsia" w:asciiTheme="minorEastAsia" w:hAnsiTheme="minorEastAsia" w:eastAsiaTheme="minorEastAsia" w:cstheme="minorEastAsia"/>
                <w:sz w:val="24"/>
                <w:szCs w:val="24"/>
                <w:lang w:eastAsia="zh-CN"/>
              </w:rPr>
              <w:t>；</w:t>
            </w:r>
          </w:p>
          <w:p w14:paraId="7C649C07">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检查电源线内部线缆是否完整，无裸露、断裂或短路的情况</w:t>
            </w:r>
            <w:r>
              <w:rPr>
                <w:rFonts w:hint="eastAsia" w:asciiTheme="minorEastAsia" w:hAnsiTheme="minorEastAsia" w:eastAsiaTheme="minorEastAsia" w:cstheme="minorEastAsia"/>
                <w:sz w:val="24"/>
                <w:szCs w:val="24"/>
                <w:lang w:eastAsia="zh-CN"/>
              </w:rPr>
              <w:t>。</w:t>
            </w:r>
          </w:p>
        </w:tc>
      </w:tr>
      <w:tr w14:paraId="002A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14:paraId="132E28A4">
            <w:pPr>
              <w:spacing w:before="20" w:after="2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87" w:type="dxa"/>
            <w:shd w:val="clear" w:color="auto" w:fill="auto"/>
            <w:vAlign w:val="center"/>
          </w:tcPr>
          <w:p w14:paraId="6CFFE683">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离子色谱抑制器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SP6949 ASRS300(4mm)</w:t>
            </w:r>
          </w:p>
        </w:tc>
        <w:tc>
          <w:tcPr>
            <w:tcW w:w="2245" w:type="dxa"/>
            <w:shd w:val="clear" w:color="auto" w:fill="auto"/>
            <w:vAlign w:val="center"/>
          </w:tcPr>
          <w:p w14:paraId="261CC943">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1)溶液流动性</w:t>
            </w:r>
          </w:p>
          <w:p w14:paraId="2433DCE2">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2)运行状态</w:t>
            </w:r>
          </w:p>
        </w:tc>
        <w:tc>
          <w:tcPr>
            <w:tcW w:w="4939" w:type="dxa"/>
          </w:tcPr>
          <w:p w14:paraId="1B34E0FE">
            <w:pPr>
              <w:spacing w:before="80" w:after="80"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检查废液排放是否顺畅，无逆流或泄漏</w:t>
            </w:r>
            <w:r>
              <w:rPr>
                <w:rFonts w:hint="eastAsia" w:asciiTheme="minorEastAsia" w:hAnsiTheme="minorEastAsia" w:eastAsiaTheme="minorEastAsia" w:cstheme="minorEastAsia"/>
                <w:sz w:val="24"/>
                <w:szCs w:val="24"/>
                <w:lang w:eastAsia="zh-CN"/>
              </w:rPr>
              <w:t>；</w:t>
            </w:r>
          </w:p>
          <w:p w14:paraId="25546A21">
            <w:pPr>
              <w:spacing w:before="80" w:after="80"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检查抑制器的输出信号是否稳定，是否有异常波动</w:t>
            </w:r>
            <w:r>
              <w:rPr>
                <w:rFonts w:hint="eastAsia" w:asciiTheme="minorEastAsia" w:hAnsiTheme="minorEastAsia" w:eastAsiaTheme="minorEastAsia" w:cstheme="minorEastAsia"/>
                <w:sz w:val="24"/>
                <w:szCs w:val="24"/>
                <w:lang w:eastAsia="zh-CN"/>
              </w:rPr>
              <w:t>。</w:t>
            </w:r>
          </w:p>
        </w:tc>
      </w:tr>
      <w:tr w14:paraId="7D7C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0F81C489">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087" w:type="dxa"/>
            <w:shd w:val="clear" w:color="auto" w:fill="auto"/>
            <w:vAlign w:val="center"/>
          </w:tcPr>
          <w:p w14:paraId="47DE8985">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离子色谱单向阀</w:t>
            </w:r>
          </w:p>
        </w:tc>
        <w:tc>
          <w:tcPr>
            <w:tcW w:w="2245" w:type="dxa"/>
            <w:vAlign w:val="center"/>
          </w:tcPr>
          <w:p w14:paraId="275CB5DA">
            <w:pPr>
              <w:numPr>
                <w:ilvl w:val="0"/>
                <w:numId w:val="1"/>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操作功能检查</w:t>
            </w:r>
          </w:p>
          <w:p w14:paraId="4BB12FDB">
            <w:pPr>
              <w:numPr>
                <w:ilvl w:val="0"/>
                <w:numId w:val="1"/>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流体流动检查</w:t>
            </w:r>
          </w:p>
        </w:tc>
        <w:tc>
          <w:tcPr>
            <w:tcW w:w="4939" w:type="dxa"/>
          </w:tcPr>
          <w:p w14:paraId="45494366">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单向阀的开启和关闭动作是否顺畅，没有卡顿或异常声音</w:t>
            </w:r>
            <w:r>
              <w:rPr>
                <w:rFonts w:hint="eastAsia" w:asciiTheme="minorEastAsia" w:hAnsiTheme="minorEastAsia" w:eastAsiaTheme="minorEastAsia" w:cstheme="minorEastAsia"/>
                <w:sz w:val="24"/>
                <w:szCs w:val="24"/>
                <w:lang w:eastAsia="zh-CN"/>
              </w:rPr>
              <w:t>；</w:t>
            </w:r>
          </w:p>
          <w:p w14:paraId="7E4990D6">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检查单向阀周围是否有泄漏或滴液现象</w:t>
            </w:r>
            <w:r>
              <w:rPr>
                <w:rFonts w:hint="eastAsia" w:asciiTheme="minorEastAsia" w:hAnsiTheme="minorEastAsia" w:eastAsiaTheme="minorEastAsia" w:cstheme="minorEastAsia"/>
                <w:sz w:val="24"/>
                <w:szCs w:val="24"/>
                <w:lang w:eastAsia="zh-CN"/>
              </w:rPr>
              <w:t>。</w:t>
            </w:r>
          </w:p>
        </w:tc>
      </w:tr>
      <w:tr w14:paraId="16D8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54" w:type="dxa"/>
            <w:vAlign w:val="center"/>
          </w:tcPr>
          <w:p w14:paraId="1471F482">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087" w:type="dxa"/>
            <w:shd w:val="clear" w:color="auto" w:fill="auto"/>
            <w:vAlign w:val="center"/>
          </w:tcPr>
          <w:p w14:paraId="38D943AE">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离子色谱泵密封圈</w:t>
            </w:r>
          </w:p>
        </w:tc>
        <w:tc>
          <w:tcPr>
            <w:tcW w:w="2245" w:type="dxa"/>
            <w:vAlign w:val="center"/>
          </w:tcPr>
          <w:p w14:paraId="197D48A2">
            <w:pPr>
              <w:numPr>
                <w:ilvl w:val="0"/>
                <w:numId w:val="2"/>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泄漏检查</w:t>
            </w:r>
          </w:p>
          <w:p w14:paraId="42D72F2F">
            <w:pPr>
              <w:numPr>
                <w:ilvl w:val="0"/>
                <w:numId w:val="2"/>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泵运行检查</w:t>
            </w:r>
          </w:p>
        </w:tc>
        <w:tc>
          <w:tcPr>
            <w:tcW w:w="4939" w:type="dxa"/>
          </w:tcPr>
          <w:p w14:paraId="15DA1E2E">
            <w:pPr>
              <w:numPr>
                <w:ilvl w:val="0"/>
                <w:numId w:val="0"/>
              </w:num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检查泵密封圈周围是否有泄漏现象</w:t>
            </w:r>
            <w:r>
              <w:rPr>
                <w:rFonts w:hint="eastAsia" w:asciiTheme="minorEastAsia" w:hAnsiTheme="minorEastAsia" w:eastAsiaTheme="minorEastAsia" w:cstheme="minorEastAsia"/>
                <w:sz w:val="24"/>
                <w:szCs w:val="24"/>
                <w:lang w:eastAsia="zh-CN"/>
              </w:rPr>
              <w:t>；</w:t>
            </w:r>
          </w:p>
          <w:p w14:paraId="05CB683C">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检查泵的流量和压力是否稳定，以确保密封圈没有造成流体流动受阻或压力下降</w:t>
            </w:r>
            <w:r>
              <w:rPr>
                <w:rFonts w:hint="eastAsia" w:asciiTheme="minorEastAsia" w:hAnsiTheme="minorEastAsia" w:eastAsiaTheme="minorEastAsia" w:cstheme="minorEastAsia"/>
                <w:sz w:val="24"/>
                <w:szCs w:val="24"/>
                <w:lang w:eastAsia="zh-CN"/>
              </w:rPr>
              <w:t>。</w:t>
            </w:r>
          </w:p>
        </w:tc>
      </w:tr>
      <w:tr w14:paraId="3A27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654" w:type="dxa"/>
            <w:vAlign w:val="center"/>
          </w:tcPr>
          <w:p w14:paraId="29309AD0">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087" w:type="dxa"/>
            <w:shd w:val="clear" w:color="auto" w:fill="auto"/>
            <w:vAlign w:val="center"/>
          </w:tcPr>
          <w:p w14:paraId="25946D71">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离子色谱柱塞杆</w:t>
            </w:r>
          </w:p>
        </w:tc>
        <w:tc>
          <w:tcPr>
            <w:tcW w:w="2245" w:type="dxa"/>
            <w:vAlign w:val="center"/>
          </w:tcPr>
          <w:p w14:paraId="6C980EB7">
            <w:pPr>
              <w:numPr>
                <w:ilvl w:val="0"/>
                <w:numId w:val="3"/>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磨损检查</w:t>
            </w:r>
          </w:p>
          <w:p w14:paraId="19645187">
            <w:pPr>
              <w:numPr>
                <w:ilvl w:val="0"/>
                <w:numId w:val="3"/>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泄漏检查</w:t>
            </w:r>
          </w:p>
        </w:tc>
        <w:tc>
          <w:tcPr>
            <w:tcW w:w="4939" w:type="dxa"/>
          </w:tcPr>
          <w:p w14:paraId="094B47C6">
            <w:pPr>
              <w:numPr>
                <w:ilvl w:val="0"/>
                <w:numId w:val="0"/>
              </w:num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检查柱塞杆的直径是否均匀，没有局部膨胀或收缩</w:t>
            </w:r>
            <w:r>
              <w:rPr>
                <w:rFonts w:hint="eastAsia" w:asciiTheme="minorEastAsia" w:hAnsiTheme="minorEastAsia" w:eastAsiaTheme="minorEastAsia" w:cstheme="minorEastAsia"/>
                <w:sz w:val="24"/>
                <w:szCs w:val="24"/>
                <w:lang w:eastAsia="zh-CN"/>
              </w:rPr>
              <w:t>；</w:t>
            </w:r>
          </w:p>
          <w:p w14:paraId="4DDFD509">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定期检查柱塞杆与密封部件之间的接触区域，确保没有泄漏现象</w:t>
            </w:r>
            <w:r>
              <w:rPr>
                <w:rFonts w:hint="eastAsia" w:asciiTheme="minorEastAsia" w:hAnsiTheme="minorEastAsia" w:eastAsiaTheme="minorEastAsia" w:cstheme="minorEastAsia"/>
                <w:sz w:val="24"/>
                <w:szCs w:val="24"/>
                <w:lang w:eastAsia="zh-CN"/>
              </w:rPr>
              <w:t>。</w:t>
            </w:r>
          </w:p>
        </w:tc>
      </w:tr>
      <w:tr w14:paraId="4C99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54" w:type="dxa"/>
            <w:vAlign w:val="center"/>
          </w:tcPr>
          <w:p w14:paraId="1F8CAB7A">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087" w:type="dxa"/>
            <w:shd w:val="clear" w:color="auto" w:fill="auto"/>
            <w:vAlign w:val="center"/>
          </w:tcPr>
          <w:p w14:paraId="50BCB04C">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离子色谱仪保护柱</w:t>
            </w:r>
          </w:p>
        </w:tc>
        <w:tc>
          <w:tcPr>
            <w:tcW w:w="2245" w:type="dxa"/>
            <w:vAlign w:val="center"/>
          </w:tcPr>
          <w:p w14:paraId="0D15E1FB">
            <w:pPr>
              <w:numPr>
                <w:ilvl w:val="0"/>
                <w:numId w:val="4"/>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压力监测</w:t>
            </w:r>
          </w:p>
          <w:p w14:paraId="41FA6D3E">
            <w:pPr>
              <w:numPr>
                <w:ilvl w:val="0"/>
                <w:numId w:val="4"/>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流速检查</w:t>
            </w:r>
          </w:p>
        </w:tc>
        <w:tc>
          <w:tcPr>
            <w:tcW w:w="4939" w:type="dxa"/>
          </w:tcPr>
          <w:p w14:paraId="2C393AE7">
            <w:pPr>
              <w:numPr>
                <w:ilvl w:val="0"/>
                <w:numId w:val="0"/>
              </w:numPr>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定期检查保护柱前后的压力差，确保压力在正常范围内波动</w:t>
            </w:r>
            <w:r>
              <w:rPr>
                <w:rFonts w:hint="eastAsia" w:asciiTheme="minorEastAsia" w:hAnsiTheme="minorEastAsia" w:eastAsiaTheme="minorEastAsia" w:cstheme="minorEastAsia"/>
                <w:sz w:val="24"/>
                <w:szCs w:val="24"/>
                <w:lang w:eastAsia="zh-CN"/>
              </w:rPr>
              <w:t>；</w:t>
            </w:r>
          </w:p>
          <w:p w14:paraId="0C836B21">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流速检查：观察保护柱的流速是否稳定，有无突然下降或波动的情况</w:t>
            </w:r>
            <w:r>
              <w:rPr>
                <w:rFonts w:hint="eastAsia" w:asciiTheme="minorEastAsia" w:hAnsiTheme="minorEastAsia" w:eastAsiaTheme="minorEastAsia" w:cstheme="minorEastAsia"/>
                <w:sz w:val="24"/>
                <w:szCs w:val="24"/>
                <w:lang w:eastAsia="zh-CN"/>
              </w:rPr>
              <w:t>。</w:t>
            </w:r>
          </w:p>
        </w:tc>
      </w:tr>
      <w:tr w14:paraId="7845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73A0AA3">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087" w:type="dxa"/>
            <w:shd w:val="clear" w:color="auto" w:fill="auto"/>
            <w:vAlign w:val="center"/>
          </w:tcPr>
          <w:p w14:paraId="67A4DE98">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离子色谱仪分析柱</w:t>
            </w:r>
          </w:p>
        </w:tc>
        <w:tc>
          <w:tcPr>
            <w:tcW w:w="2245" w:type="dxa"/>
            <w:vAlign w:val="center"/>
          </w:tcPr>
          <w:p w14:paraId="7B0829CA">
            <w:pPr>
              <w:numPr>
                <w:ilvl w:val="0"/>
                <w:numId w:val="5"/>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流速与峰形检查</w:t>
            </w:r>
          </w:p>
          <w:p w14:paraId="2A2EFC1D">
            <w:pPr>
              <w:numPr>
                <w:ilvl w:val="0"/>
                <w:numId w:val="5"/>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压力监测</w:t>
            </w:r>
          </w:p>
        </w:tc>
        <w:tc>
          <w:tcPr>
            <w:tcW w:w="4939" w:type="dxa"/>
          </w:tcPr>
          <w:p w14:paraId="37AFBA1A">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观察分析柱的流速是否稳定，以及色谱峰的对称性、分离度和拖尾情况</w:t>
            </w:r>
            <w:r>
              <w:rPr>
                <w:rFonts w:hint="eastAsia" w:asciiTheme="minorEastAsia" w:hAnsiTheme="minorEastAsia" w:eastAsiaTheme="minorEastAsia" w:cstheme="minorEastAsia"/>
                <w:sz w:val="24"/>
                <w:szCs w:val="24"/>
                <w:lang w:eastAsia="zh-CN"/>
              </w:rPr>
              <w:t>；</w:t>
            </w:r>
          </w:p>
          <w:p w14:paraId="473B2CF1">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检查分析柱前后的压力差</w:t>
            </w:r>
            <w:r>
              <w:rPr>
                <w:rFonts w:hint="eastAsia" w:asciiTheme="minorEastAsia" w:hAnsiTheme="minorEastAsia" w:eastAsiaTheme="minorEastAsia" w:cstheme="minorEastAsia"/>
                <w:sz w:val="24"/>
                <w:szCs w:val="24"/>
                <w:lang w:eastAsia="zh-CN"/>
              </w:rPr>
              <w:t>。</w:t>
            </w:r>
          </w:p>
        </w:tc>
      </w:tr>
      <w:tr w14:paraId="7A7F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7536F37D">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087" w:type="dxa"/>
            <w:shd w:val="clear" w:color="auto" w:fill="auto"/>
            <w:vAlign w:val="center"/>
          </w:tcPr>
          <w:p w14:paraId="6BF55A1D">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离子色谱仪六通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阀定子转子</w:t>
            </w:r>
          </w:p>
        </w:tc>
        <w:tc>
          <w:tcPr>
            <w:tcW w:w="2245" w:type="dxa"/>
            <w:vAlign w:val="center"/>
          </w:tcPr>
          <w:p w14:paraId="4CEA7F74">
            <w:pPr>
              <w:numPr>
                <w:ilvl w:val="0"/>
                <w:numId w:val="6"/>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转子位置检查</w:t>
            </w:r>
          </w:p>
          <w:p w14:paraId="56BCFA89">
            <w:pPr>
              <w:numPr>
                <w:ilvl w:val="0"/>
                <w:numId w:val="6"/>
              </w:num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润滑情况检查</w:t>
            </w:r>
          </w:p>
        </w:tc>
        <w:tc>
          <w:tcPr>
            <w:tcW w:w="4939" w:type="dxa"/>
          </w:tcPr>
          <w:p w14:paraId="55D5FBE3">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六通阀的转子是否处于正确的位置，确保在样品注入、流体切换等操作时能够准确切换通道</w:t>
            </w:r>
            <w:r>
              <w:rPr>
                <w:rFonts w:hint="eastAsia" w:asciiTheme="minorEastAsia" w:hAnsiTheme="minorEastAsia" w:eastAsiaTheme="minorEastAsia" w:cstheme="minorEastAsia"/>
                <w:sz w:val="24"/>
                <w:szCs w:val="24"/>
                <w:lang w:eastAsia="zh-CN"/>
              </w:rPr>
              <w:t>；</w:t>
            </w:r>
          </w:p>
          <w:p w14:paraId="57D274D0">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六通阀设计有润滑部件，确保阀件在旋转时能够顺畅无阻</w:t>
            </w:r>
            <w:r>
              <w:rPr>
                <w:rFonts w:hint="eastAsia" w:asciiTheme="minorEastAsia" w:hAnsiTheme="minorEastAsia" w:eastAsiaTheme="minorEastAsia" w:cstheme="minorEastAsia"/>
                <w:sz w:val="24"/>
                <w:szCs w:val="24"/>
                <w:lang w:eastAsia="zh-CN"/>
              </w:rPr>
              <w:t>。</w:t>
            </w:r>
          </w:p>
        </w:tc>
      </w:tr>
      <w:tr w14:paraId="3F9A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28B760ED">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087" w:type="dxa"/>
            <w:shd w:val="clear" w:color="auto" w:fill="auto"/>
            <w:vAlign w:val="center"/>
          </w:tcPr>
          <w:p w14:paraId="74F23585">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离子色谱仪主板</w:t>
            </w:r>
          </w:p>
        </w:tc>
        <w:tc>
          <w:tcPr>
            <w:tcW w:w="2245" w:type="dxa"/>
            <w:vAlign w:val="center"/>
          </w:tcPr>
          <w:p w14:paraId="78B70B3F">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1)电源和电压检查2）检查电源线</w:t>
            </w:r>
          </w:p>
        </w:tc>
        <w:tc>
          <w:tcPr>
            <w:tcW w:w="4939" w:type="dxa"/>
          </w:tcPr>
          <w:p w14:paraId="6C343A12">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使用电压表检查主板的供电电压是否在正常范围内</w:t>
            </w:r>
            <w:r>
              <w:rPr>
                <w:rFonts w:hint="eastAsia" w:asciiTheme="minorEastAsia" w:hAnsiTheme="minorEastAsia" w:eastAsiaTheme="minorEastAsia" w:cstheme="minorEastAsia"/>
                <w:sz w:val="24"/>
                <w:szCs w:val="24"/>
                <w:lang w:eastAsia="zh-CN"/>
              </w:rPr>
              <w:t>；</w:t>
            </w:r>
          </w:p>
          <w:p w14:paraId="369B491B">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和接口是否牢固连接，没有松动或短路散热情况检查，检查主板上的散热器</w:t>
            </w:r>
            <w:r>
              <w:rPr>
                <w:rFonts w:hint="eastAsia" w:asciiTheme="minorEastAsia" w:hAnsiTheme="minorEastAsia" w:eastAsiaTheme="minorEastAsia" w:cstheme="minorEastAsia"/>
                <w:sz w:val="24"/>
                <w:szCs w:val="24"/>
                <w:lang w:eastAsia="zh-CN"/>
              </w:rPr>
              <w:t>。</w:t>
            </w:r>
          </w:p>
        </w:tc>
      </w:tr>
      <w:tr w14:paraId="45AA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29D8390">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087" w:type="dxa"/>
            <w:shd w:val="clear" w:color="auto" w:fill="auto"/>
            <w:vAlign w:val="center"/>
          </w:tcPr>
          <w:p w14:paraId="7FCD14CF">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离子色谱减压阀</w:t>
            </w:r>
          </w:p>
        </w:tc>
        <w:tc>
          <w:tcPr>
            <w:tcW w:w="2245" w:type="dxa"/>
            <w:vAlign w:val="center"/>
          </w:tcPr>
          <w:p w14:paraId="64F00A18">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1)压力稳定性检查</w:t>
            </w:r>
          </w:p>
          <w:p w14:paraId="79A43FCF">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2)调节功能检查</w:t>
            </w:r>
          </w:p>
        </w:tc>
        <w:tc>
          <w:tcPr>
            <w:tcW w:w="4939" w:type="dxa"/>
          </w:tcPr>
          <w:p w14:paraId="545964A3">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检查减压阀的输出压力是否稳定，并与设定值相符</w:t>
            </w:r>
            <w:r>
              <w:rPr>
                <w:rFonts w:hint="eastAsia" w:asciiTheme="minorEastAsia" w:hAnsiTheme="minorEastAsia" w:eastAsiaTheme="minorEastAsia" w:cstheme="minorEastAsia"/>
                <w:sz w:val="24"/>
                <w:szCs w:val="24"/>
                <w:lang w:eastAsia="zh-CN"/>
              </w:rPr>
              <w:t>；</w:t>
            </w:r>
          </w:p>
          <w:p w14:paraId="2D30D6B8">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轻轻旋转减压阀的调节旋钮，检查其调节功能是否顺畅，是否有卡顿或失效的现象</w:t>
            </w:r>
            <w:r>
              <w:rPr>
                <w:rFonts w:hint="eastAsia" w:asciiTheme="minorEastAsia" w:hAnsiTheme="minorEastAsia" w:eastAsiaTheme="minorEastAsia" w:cstheme="minorEastAsia"/>
                <w:sz w:val="24"/>
                <w:szCs w:val="24"/>
                <w:lang w:eastAsia="zh-CN"/>
              </w:rPr>
              <w:t>。</w:t>
            </w:r>
          </w:p>
        </w:tc>
      </w:tr>
      <w:tr w14:paraId="468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654" w:type="dxa"/>
            <w:vAlign w:val="center"/>
          </w:tcPr>
          <w:p w14:paraId="5ECC8F13">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1087" w:type="dxa"/>
            <w:shd w:val="clear" w:color="auto" w:fill="auto"/>
            <w:vAlign w:val="center"/>
          </w:tcPr>
          <w:p w14:paraId="6899B360">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紫外分光光度计</w:t>
            </w:r>
          </w:p>
        </w:tc>
        <w:tc>
          <w:tcPr>
            <w:tcW w:w="2245" w:type="dxa"/>
            <w:vAlign w:val="center"/>
          </w:tcPr>
          <w:p w14:paraId="72FB371B">
            <w:pPr>
              <w:spacing w:before="80" w:after="80" w:line="320" w:lineRule="exact"/>
              <w:jc w:val="left"/>
              <w:rPr>
                <w:rFonts w:hint="eastAsia" w:asciiTheme="minorEastAsia" w:hAnsiTheme="minorEastAsia" w:eastAsiaTheme="minorEastAsia" w:cstheme="minorEastAsia"/>
                <w:sz w:val="24"/>
                <w:szCs w:val="24"/>
              </w:rPr>
            </w:pPr>
            <w:bookmarkStart w:id="19" w:name="OLE_LINK1"/>
            <w:r>
              <w:rPr>
                <w:rFonts w:hint="eastAsia" w:asciiTheme="minorEastAsia" w:hAnsiTheme="minorEastAsia" w:eastAsiaTheme="minorEastAsia" w:cstheme="minorEastAsia"/>
                <w:sz w:val="24"/>
                <w:szCs w:val="24"/>
              </w:rPr>
              <w:t>1）运行曲线检查</w:t>
            </w:r>
          </w:p>
          <w:p w14:paraId="6B836428">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2）氘灯检查</w:t>
            </w:r>
            <w:bookmarkEnd w:id="19"/>
          </w:p>
        </w:tc>
        <w:tc>
          <w:tcPr>
            <w:tcW w:w="4939" w:type="dxa"/>
          </w:tcPr>
          <w:p w14:paraId="611972A0">
            <w:pPr>
              <w:tabs>
                <w:tab w:val="left" w:pos="720"/>
              </w:tabs>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1.能量稳定性测试：</w:t>
            </w:r>
          </w:p>
          <w:p w14:paraId="284F50FF">
            <w:pPr>
              <w:tabs>
                <w:tab w:val="left" w:pos="1440"/>
              </w:tabs>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设置仪器在紫外区典型波长（如220 nm、254 nm、340 nm）下扫描空白溶液（如纯水或溶剂）</w:t>
            </w:r>
            <w:r>
              <w:rPr>
                <w:rFonts w:hint="eastAsia" w:asciiTheme="minorEastAsia" w:hAnsiTheme="minorEastAsia" w:eastAsiaTheme="minorEastAsia" w:cstheme="minorEastAsia"/>
                <w:sz w:val="24"/>
                <w:szCs w:val="24"/>
                <w:lang w:eastAsia="zh-CN"/>
              </w:rPr>
              <w:t>，</w:t>
            </w:r>
          </w:p>
          <w:p w14:paraId="05E31D8F">
            <w:pPr>
              <w:tabs>
                <w:tab w:val="left" w:pos="1440"/>
              </w:tabs>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观察基线稳定性，短期（如10分钟）基线漂移应 ≤ 0.001 AU</w:t>
            </w:r>
            <w:r>
              <w:rPr>
                <w:rFonts w:hint="eastAsia" w:asciiTheme="minorEastAsia" w:hAnsiTheme="minorEastAsia" w:eastAsiaTheme="minorEastAsia" w:cstheme="minorEastAsia"/>
                <w:sz w:val="24"/>
                <w:szCs w:val="24"/>
                <w:lang w:eastAsia="zh-CN"/>
              </w:rPr>
              <w:t>；</w:t>
            </w:r>
          </w:p>
          <w:p w14:paraId="74F19F08">
            <w:pPr>
              <w:tabs>
                <w:tab w:val="left" w:pos="720"/>
              </w:tabs>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2.氘灯寿命检查：</w:t>
            </w:r>
          </w:p>
          <w:p w14:paraId="2AA63D28">
            <w:pPr>
              <w:tabs>
                <w:tab w:val="left" w:pos="1440"/>
              </w:tabs>
              <w:spacing w:before="80" w:after="80"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查看仪器记录的氘灯累计使用时间，一般寿命为 500~1000小时，超时需更换。</w:t>
            </w:r>
          </w:p>
        </w:tc>
      </w:tr>
      <w:tr w14:paraId="4430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044A5CEC">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087" w:type="dxa"/>
            <w:shd w:val="clear" w:color="auto" w:fill="auto"/>
            <w:vAlign w:val="center"/>
          </w:tcPr>
          <w:p w14:paraId="33DB8155">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X荧光</w:t>
            </w:r>
          </w:p>
        </w:tc>
        <w:tc>
          <w:tcPr>
            <w:tcW w:w="2245" w:type="dxa"/>
            <w:vAlign w:val="center"/>
          </w:tcPr>
          <w:p w14:paraId="78871C86">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1）光源检查</w:t>
            </w:r>
          </w:p>
          <w:p w14:paraId="06FD6B2E">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2）校准检查</w:t>
            </w:r>
          </w:p>
        </w:tc>
        <w:tc>
          <w:tcPr>
            <w:tcW w:w="4939" w:type="dxa"/>
          </w:tcPr>
          <w:p w14:paraId="0F628C81">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1.查看光源元件是否正常运行</w:t>
            </w:r>
            <w:r>
              <w:rPr>
                <w:rFonts w:hint="eastAsia" w:asciiTheme="minorEastAsia" w:hAnsiTheme="minorEastAsia" w:eastAsiaTheme="minorEastAsia" w:cstheme="minorEastAsia"/>
                <w:sz w:val="24"/>
                <w:szCs w:val="24"/>
                <w:lang w:eastAsia="zh-CN"/>
              </w:rPr>
              <w:t>；</w:t>
            </w:r>
          </w:p>
          <w:p w14:paraId="43057A42">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2.用标液进行校准实验，判定是都在正常范围内</w:t>
            </w:r>
            <w:r>
              <w:rPr>
                <w:rFonts w:hint="eastAsia" w:asciiTheme="minorEastAsia" w:hAnsiTheme="minorEastAsia" w:eastAsiaTheme="minorEastAsia" w:cstheme="minorEastAsia"/>
                <w:sz w:val="24"/>
                <w:szCs w:val="24"/>
                <w:lang w:eastAsia="zh-CN"/>
              </w:rPr>
              <w:t>。</w:t>
            </w:r>
          </w:p>
        </w:tc>
      </w:tr>
      <w:tr w14:paraId="65BC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0A757245">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087" w:type="dxa"/>
            <w:shd w:val="clear" w:color="auto" w:fill="auto"/>
            <w:vAlign w:val="center"/>
          </w:tcPr>
          <w:p w14:paraId="56AD7631">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卤素联用仪</w:t>
            </w:r>
          </w:p>
        </w:tc>
        <w:tc>
          <w:tcPr>
            <w:tcW w:w="2245" w:type="dxa"/>
            <w:vAlign w:val="center"/>
          </w:tcPr>
          <w:p w14:paraId="729C9793">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1）氧弹杯检查</w:t>
            </w:r>
          </w:p>
          <w:p w14:paraId="579C0752">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2）标线检查</w:t>
            </w:r>
          </w:p>
        </w:tc>
        <w:tc>
          <w:tcPr>
            <w:tcW w:w="4939" w:type="dxa"/>
          </w:tcPr>
          <w:p w14:paraId="1443C5A4">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1.氧弹杯气密性和承压检查</w:t>
            </w:r>
            <w:r>
              <w:rPr>
                <w:rFonts w:hint="eastAsia" w:asciiTheme="minorEastAsia" w:hAnsiTheme="minorEastAsia" w:eastAsiaTheme="minorEastAsia" w:cstheme="minorEastAsia"/>
                <w:sz w:val="24"/>
                <w:szCs w:val="24"/>
                <w:lang w:eastAsia="zh-CN"/>
              </w:rPr>
              <w:t>；</w:t>
            </w:r>
          </w:p>
          <w:p w14:paraId="17D1C69C">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2.卤素仪表标线确认，用混标进行标线确认</w:t>
            </w:r>
            <w:r>
              <w:rPr>
                <w:rFonts w:hint="eastAsia" w:asciiTheme="minorEastAsia" w:hAnsiTheme="minorEastAsia" w:eastAsiaTheme="minorEastAsia" w:cstheme="minorEastAsia"/>
                <w:sz w:val="24"/>
                <w:szCs w:val="24"/>
                <w:lang w:eastAsia="zh-CN"/>
              </w:rPr>
              <w:t>。</w:t>
            </w:r>
          </w:p>
        </w:tc>
      </w:tr>
      <w:tr w14:paraId="01C1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4" w:type="dxa"/>
            <w:vAlign w:val="center"/>
          </w:tcPr>
          <w:p w14:paraId="3CC5178B">
            <w:pPr>
              <w:spacing w:before="60" w:after="6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1087" w:type="dxa"/>
            <w:shd w:val="clear" w:color="auto" w:fill="auto"/>
            <w:vAlign w:val="center"/>
          </w:tcPr>
          <w:p w14:paraId="702516D2">
            <w:pPr>
              <w:spacing w:before="80" w:after="8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原子荧光</w:t>
            </w:r>
          </w:p>
        </w:tc>
        <w:tc>
          <w:tcPr>
            <w:tcW w:w="2245" w:type="dxa"/>
            <w:vAlign w:val="center"/>
          </w:tcPr>
          <w:p w14:paraId="59E962A2">
            <w:pPr>
              <w:spacing w:before="80" w:after="80"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1）标线检查</w:t>
            </w:r>
          </w:p>
        </w:tc>
        <w:tc>
          <w:tcPr>
            <w:tcW w:w="4939" w:type="dxa"/>
          </w:tcPr>
          <w:p w14:paraId="6979D3DD">
            <w:pPr>
              <w:spacing w:before="80" w:after="80"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运用标线查看设备运行是否正常</w:t>
            </w:r>
            <w:r>
              <w:rPr>
                <w:rFonts w:hint="eastAsia" w:asciiTheme="minorEastAsia" w:hAnsiTheme="minorEastAsia" w:eastAsiaTheme="minorEastAsia" w:cstheme="minorEastAsia"/>
                <w:sz w:val="24"/>
                <w:szCs w:val="24"/>
                <w:lang w:eastAsia="zh-CN"/>
              </w:rPr>
              <w:t>。</w:t>
            </w:r>
          </w:p>
        </w:tc>
      </w:tr>
    </w:tbl>
    <w:p w14:paraId="188B650F">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p>
    <w:p w14:paraId="58BADCF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Times New Roman" w:cs="Times New Roman"/>
          <w:b/>
          <w:bCs/>
          <w:snapToGrid/>
          <w:color w:val="auto"/>
          <w:kern w:val="2"/>
          <w:sz w:val="24"/>
          <w:szCs w:val="20"/>
          <w:u w:color="000000"/>
          <w:lang w:val="en-US" w:eastAsia="zh-CN" w:bidi="ar-SA"/>
        </w:rPr>
        <w:t>配件清单</w:t>
      </w:r>
    </w:p>
    <w:tbl>
      <w:tblPr>
        <w:tblStyle w:val="15"/>
        <w:tblW w:w="8923" w:type="dxa"/>
        <w:tblInd w:w="93" w:type="dxa"/>
        <w:tblLayout w:type="fixed"/>
        <w:tblCellMar>
          <w:top w:w="0" w:type="dxa"/>
          <w:left w:w="108" w:type="dxa"/>
          <w:bottom w:w="0" w:type="dxa"/>
          <w:right w:w="108" w:type="dxa"/>
        </w:tblCellMar>
      </w:tblPr>
      <w:tblGrid>
        <w:gridCol w:w="720"/>
        <w:gridCol w:w="2993"/>
        <w:gridCol w:w="2867"/>
        <w:gridCol w:w="1063"/>
        <w:gridCol w:w="1280"/>
      </w:tblGrid>
      <w:tr w14:paraId="4A0D134B">
        <w:tblPrEx>
          <w:tblCellMar>
            <w:top w:w="0" w:type="dxa"/>
            <w:left w:w="108" w:type="dxa"/>
            <w:bottom w:w="0" w:type="dxa"/>
            <w:right w:w="108" w:type="dxa"/>
          </w:tblCellMar>
        </w:tblPrEx>
        <w:trPr>
          <w:trHeight w:val="278"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20BBD">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序号</w:t>
            </w:r>
          </w:p>
        </w:tc>
        <w:tc>
          <w:tcPr>
            <w:tcW w:w="2993" w:type="dxa"/>
            <w:tcBorders>
              <w:top w:val="single" w:color="auto" w:sz="4" w:space="0"/>
              <w:left w:val="nil"/>
              <w:bottom w:val="single" w:color="auto" w:sz="4" w:space="0"/>
              <w:right w:val="single" w:color="auto" w:sz="4" w:space="0"/>
            </w:tcBorders>
            <w:shd w:val="clear" w:color="auto" w:fill="auto"/>
            <w:noWrap/>
            <w:vAlign w:val="center"/>
          </w:tcPr>
          <w:p w14:paraId="4A504DE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名称</w:t>
            </w:r>
          </w:p>
        </w:tc>
        <w:tc>
          <w:tcPr>
            <w:tcW w:w="2867" w:type="dxa"/>
            <w:tcBorders>
              <w:top w:val="single" w:color="auto" w:sz="4" w:space="0"/>
              <w:left w:val="nil"/>
              <w:bottom w:val="single" w:color="auto" w:sz="4" w:space="0"/>
              <w:right w:val="single" w:color="auto" w:sz="4" w:space="0"/>
            </w:tcBorders>
            <w:shd w:val="clear" w:color="auto" w:fill="auto"/>
            <w:vAlign w:val="center"/>
          </w:tcPr>
          <w:p w14:paraId="3FE3DF29">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型号规格</w:t>
            </w:r>
          </w:p>
        </w:tc>
        <w:tc>
          <w:tcPr>
            <w:tcW w:w="1063" w:type="dxa"/>
            <w:tcBorders>
              <w:top w:val="single" w:color="auto" w:sz="4" w:space="0"/>
              <w:left w:val="nil"/>
              <w:bottom w:val="single" w:color="auto" w:sz="4" w:space="0"/>
              <w:right w:val="single" w:color="auto" w:sz="4" w:space="0"/>
            </w:tcBorders>
            <w:shd w:val="clear" w:color="auto" w:fill="auto"/>
            <w:vAlign w:val="center"/>
          </w:tcPr>
          <w:p w14:paraId="3B32337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单位</w:t>
            </w:r>
          </w:p>
        </w:tc>
        <w:tc>
          <w:tcPr>
            <w:tcW w:w="1280" w:type="dxa"/>
            <w:tcBorders>
              <w:top w:val="single" w:color="auto" w:sz="4" w:space="0"/>
              <w:left w:val="nil"/>
              <w:bottom w:val="single" w:color="auto" w:sz="4" w:space="0"/>
              <w:right w:val="single" w:color="auto" w:sz="4" w:space="0"/>
            </w:tcBorders>
            <w:shd w:val="clear" w:color="auto" w:fill="auto"/>
            <w:vAlign w:val="center"/>
          </w:tcPr>
          <w:p w14:paraId="236D6093">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数量</w:t>
            </w:r>
          </w:p>
        </w:tc>
      </w:tr>
      <w:tr w14:paraId="308CF29F">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6C2832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w:t>
            </w:r>
          </w:p>
        </w:tc>
        <w:tc>
          <w:tcPr>
            <w:tcW w:w="2993" w:type="dxa"/>
            <w:tcBorders>
              <w:top w:val="nil"/>
              <w:left w:val="nil"/>
              <w:bottom w:val="single" w:color="auto" w:sz="4" w:space="0"/>
              <w:right w:val="single" w:color="auto" w:sz="4" w:space="0"/>
            </w:tcBorders>
            <w:shd w:val="clear" w:color="auto" w:fill="auto"/>
            <w:vAlign w:val="center"/>
          </w:tcPr>
          <w:p w14:paraId="5A91980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RO膜</w:t>
            </w:r>
          </w:p>
        </w:tc>
        <w:tc>
          <w:tcPr>
            <w:tcW w:w="2867" w:type="dxa"/>
            <w:tcBorders>
              <w:top w:val="nil"/>
              <w:left w:val="nil"/>
              <w:bottom w:val="single" w:color="auto" w:sz="4" w:space="0"/>
              <w:right w:val="single" w:color="auto" w:sz="4" w:space="0"/>
            </w:tcBorders>
            <w:shd w:val="clear" w:color="auto" w:fill="auto"/>
            <w:vAlign w:val="center"/>
          </w:tcPr>
          <w:p w14:paraId="6978B0C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超纯水机Milli -Q Direct 16（一套2组）</w:t>
            </w:r>
          </w:p>
        </w:tc>
        <w:tc>
          <w:tcPr>
            <w:tcW w:w="1063" w:type="dxa"/>
            <w:tcBorders>
              <w:top w:val="nil"/>
              <w:left w:val="nil"/>
              <w:bottom w:val="single" w:color="auto" w:sz="4" w:space="0"/>
              <w:right w:val="single" w:color="auto" w:sz="4" w:space="0"/>
            </w:tcBorders>
            <w:shd w:val="clear" w:color="auto" w:fill="auto"/>
            <w:vAlign w:val="center"/>
          </w:tcPr>
          <w:p w14:paraId="1064952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套</w:t>
            </w:r>
          </w:p>
        </w:tc>
        <w:tc>
          <w:tcPr>
            <w:tcW w:w="1280" w:type="dxa"/>
            <w:tcBorders>
              <w:top w:val="nil"/>
              <w:left w:val="nil"/>
              <w:bottom w:val="single" w:color="auto" w:sz="4" w:space="0"/>
              <w:right w:val="single" w:color="auto" w:sz="4" w:space="0"/>
            </w:tcBorders>
            <w:shd w:val="clear" w:color="auto" w:fill="auto"/>
            <w:vAlign w:val="center"/>
          </w:tcPr>
          <w:p w14:paraId="02D816B0">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58CBCF02">
        <w:tblPrEx>
          <w:tblCellMar>
            <w:top w:w="0" w:type="dxa"/>
            <w:left w:w="108" w:type="dxa"/>
            <w:bottom w:w="0" w:type="dxa"/>
            <w:right w:w="108" w:type="dxa"/>
          </w:tblCellMar>
        </w:tblPrEx>
        <w:trPr>
          <w:trHeight w:val="531"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AC090DE">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2</w:t>
            </w:r>
          </w:p>
        </w:tc>
        <w:tc>
          <w:tcPr>
            <w:tcW w:w="2993" w:type="dxa"/>
            <w:tcBorders>
              <w:top w:val="nil"/>
              <w:left w:val="nil"/>
              <w:bottom w:val="single" w:color="auto" w:sz="4" w:space="0"/>
              <w:right w:val="single" w:color="auto" w:sz="4" w:space="0"/>
            </w:tcBorders>
            <w:shd w:val="clear" w:color="auto" w:fill="auto"/>
            <w:vAlign w:val="center"/>
          </w:tcPr>
          <w:p w14:paraId="561A8CBF">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ICP普通矩管</w:t>
            </w:r>
          </w:p>
        </w:tc>
        <w:tc>
          <w:tcPr>
            <w:tcW w:w="2867" w:type="dxa"/>
            <w:tcBorders>
              <w:top w:val="nil"/>
              <w:left w:val="nil"/>
              <w:bottom w:val="single" w:color="auto" w:sz="4" w:space="0"/>
              <w:right w:val="single" w:color="auto" w:sz="4" w:space="0"/>
            </w:tcBorders>
            <w:shd w:val="clear" w:color="auto" w:fill="auto"/>
            <w:vAlign w:val="center"/>
          </w:tcPr>
          <w:p w14:paraId="76D7348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ICP  BRE0012328</w:t>
            </w:r>
          </w:p>
        </w:tc>
        <w:tc>
          <w:tcPr>
            <w:tcW w:w="1063" w:type="dxa"/>
            <w:tcBorders>
              <w:top w:val="nil"/>
              <w:left w:val="nil"/>
              <w:bottom w:val="single" w:color="auto" w:sz="4" w:space="0"/>
              <w:right w:val="single" w:color="auto" w:sz="4" w:space="0"/>
            </w:tcBorders>
            <w:shd w:val="clear" w:color="auto" w:fill="auto"/>
            <w:vAlign w:val="center"/>
          </w:tcPr>
          <w:p w14:paraId="6E6D964B">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76E5AA46">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7B5D21AB">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37CEB6F">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3</w:t>
            </w:r>
          </w:p>
        </w:tc>
        <w:tc>
          <w:tcPr>
            <w:tcW w:w="2993" w:type="dxa"/>
            <w:tcBorders>
              <w:top w:val="nil"/>
              <w:left w:val="nil"/>
              <w:bottom w:val="single" w:color="auto" w:sz="4" w:space="0"/>
              <w:right w:val="single" w:color="auto" w:sz="4" w:space="0"/>
            </w:tcBorders>
            <w:shd w:val="clear" w:color="auto" w:fill="auto"/>
            <w:vAlign w:val="center"/>
          </w:tcPr>
          <w:p w14:paraId="4A8EFEFF">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ICP普通中心管（石英）</w:t>
            </w:r>
          </w:p>
        </w:tc>
        <w:tc>
          <w:tcPr>
            <w:tcW w:w="2867" w:type="dxa"/>
            <w:tcBorders>
              <w:top w:val="nil"/>
              <w:left w:val="nil"/>
              <w:bottom w:val="single" w:color="auto" w:sz="4" w:space="0"/>
              <w:right w:val="single" w:color="auto" w:sz="4" w:space="0"/>
            </w:tcBorders>
            <w:shd w:val="clear" w:color="auto" w:fill="auto"/>
            <w:vAlign w:val="center"/>
          </w:tcPr>
          <w:p w14:paraId="1109621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ICP  DRE0019895</w:t>
            </w:r>
          </w:p>
        </w:tc>
        <w:tc>
          <w:tcPr>
            <w:tcW w:w="1063" w:type="dxa"/>
            <w:tcBorders>
              <w:top w:val="nil"/>
              <w:left w:val="nil"/>
              <w:bottom w:val="single" w:color="auto" w:sz="4" w:space="0"/>
              <w:right w:val="single" w:color="auto" w:sz="4" w:space="0"/>
            </w:tcBorders>
            <w:shd w:val="clear" w:color="auto" w:fill="auto"/>
            <w:vAlign w:val="center"/>
          </w:tcPr>
          <w:p w14:paraId="7A334C6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453857AE">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48603B7F">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58581C9">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4</w:t>
            </w:r>
          </w:p>
        </w:tc>
        <w:tc>
          <w:tcPr>
            <w:tcW w:w="2993" w:type="dxa"/>
            <w:tcBorders>
              <w:top w:val="nil"/>
              <w:left w:val="nil"/>
              <w:bottom w:val="single" w:color="auto" w:sz="4" w:space="0"/>
              <w:right w:val="single" w:color="auto" w:sz="4" w:space="0"/>
            </w:tcBorders>
            <w:shd w:val="clear" w:color="auto" w:fill="auto"/>
            <w:vAlign w:val="center"/>
          </w:tcPr>
          <w:p w14:paraId="743EA16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ICP</w:t>
            </w:r>
          </w:p>
        </w:tc>
        <w:tc>
          <w:tcPr>
            <w:tcW w:w="2867" w:type="dxa"/>
            <w:tcBorders>
              <w:top w:val="nil"/>
              <w:left w:val="nil"/>
              <w:bottom w:val="single" w:color="auto" w:sz="4" w:space="0"/>
              <w:right w:val="single" w:color="auto" w:sz="4" w:space="0"/>
            </w:tcBorders>
            <w:shd w:val="clear" w:color="auto" w:fill="auto"/>
            <w:vAlign w:val="center"/>
          </w:tcPr>
          <w:p w14:paraId="1138C9C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赛默飞标液</w:t>
            </w:r>
          </w:p>
        </w:tc>
        <w:tc>
          <w:tcPr>
            <w:tcW w:w="1063" w:type="dxa"/>
            <w:tcBorders>
              <w:top w:val="nil"/>
              <w:left w:val="nil"/>
              <w:bottom w:val="single" w:color="auto" w:sz="4" w:space="0"/>
              <w:right w:val="single" w:color="auto" w:sz="4" w:space="0"/>
            </w:tcBorders>
            <w:shd w:val="clear" w:color="auto" w:fill="auto"/>
            <w:vAlign w:val="center"/>
          </w:tcPr>
          <w:p w14:paraId="1403355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瓶</w:t>
            </w:r>
          </w:p>
        </w:tc>
        <w:tc>
          <w:tcPr>
            <w:tcW w:w="1280" w:type="dxa"/>
            <w:tcBorders>
              <w:top w:val="nil"/>
              <w:left w:val="nil"/>
              <w:bottom w:val="single" w:color="auto" w:sz="4" w:space="0"/>
              <w:right w:val="single" w:color="auto" w:sz="4" w:space="0"/>
            </w:tcBorders>
            <w:shd w:val="clear" w:color="auto" w:fill="auto"/>
            <w:vAlign w:val="center"/>
          </w:tcPr>
          <w:p w14:paraId="5E93B3DF">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5512A5D9">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BD29E8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5</w:t>
            </w:r>
          </w:p>
        </w:tc>
        <w:tc>
          <w:tcPr>
            <w:tcW w:w="2993" w:type="dxa"/>
            <w:tcBorders>
              <w:top w:val="nil"/>
              <w:left w:val="nil"/>
              <w:bottom w:val="single" w:color="auto" w:sz="4" w:space="0"/>
              <w:right w:val="single" w:color="auto" w:sz="4" w:space="0"/>
            </w:tcBorders>
            <w:shd w:val="clear" w:color="auto" w:fill="auto"/>
            <w:vAlign w:val="center"/>
          </w:tcPr>
          <w:p w14:paraId="1561AD6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分子筛</w:t>
            </w:r>
          </w:p>
        </w:tc>
        <w:tc>
          <w:tcPr>
            <w:tcW w:w="2867" w:type="dxa"/>
            <w:tcBorders>
              <w:top w:val="nil"/>
              <w:left w:val="nil"/>
              <w:bottom w:val="single" w:color="auto" w:sz="4" w:space="0"/>
              <w:right w:val="single" w:color="auto" w:sz="4" w:space="0"/>
            </w:tcBorders>
            <w:shd w:val="clear" w:color="auto" w:fill="auto"/>
            <w:vAlign w:val="center"/>
          </w:tcPr>
          <w:p w14:paraId="601EB24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分子筛BRE0019483</w:t>
            </w:r>
          </w:p>
        </w:tc>
        <w:tc>
          <w:tcPr>
            <w:tcW w:w="1063" w:type="dxa"/>
            <w:tcBorders>
              <w:top w:val="nil"/>
              <w:left w:val="nil"/>
              <w:bottom w:val="single" w:color="auto" w:sz="4" w:space="0"/>
              <w:right w:val="single" w:color="auto" w:sz="4" w:space="0"/>
            </w:tcBorders>
            <w:shd w:val="clear" w:color="auto" w:fill="auto"/>
            <w:vAlign w:val="center"/>
          </w:tcPr>
          <w:p w14:paraId="4783F081">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5D82F77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w:t>
            </w:r>
          </w:p>
        </w:tc>
      </w:tr>
      <w:tr w14:paraId="271F8905">
        <w:tblPrEx>
          <w:tblCellMar>
            <w:top w:w="0" w:type="dxa"/>
            <w:left w:w="108" w:type="dxa"/>
            <w:bottom w:w="0" w:type="dxa"/>
            <w:right w:w="108" w:type="dxa"/>
          </w:tblCellMar>
        </w:tblPrEx>
        <w:trPr>
          <w:trHeight w:val="463"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37BD3C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6</w:t>
            </w:r>
          </w:p>
        </w:tc>
        <w:tc>
          <w:tcPr>
            <w:tcW w:w="2993" w:type="dxa"/>
            <w:tcBorders>
              <w:top w:val="nil"/>
              <w:left w:val="nil"/>
              <w:bottom w:val="single" w:color="auto" w:sz="4" w:space="0"/>
              <w:right w:val="single" w:color="auto" w:sz="4" w:space="0"/>
            </w:tcBorders>
            <w:shd w:val="clear" w:color="auto" w:fill="auto"/>
            <w:vAlign w:val="center"/>
          </w:tcPr>
          <w:p w14:paraId="78E1B8A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雾化器</w:t>
            </w:r>
          </w:p>
        </w:tc>
        <w:tc>
          <w:tcPr>
            <w:tcW w:w="2867" w:type="dxa"/>
            <w:tcBorders>
              <w:top w:val="nil"/>
              <w:left w:val="nil"/>
              <w:bottom w:val="single" w:color="auto" w:sz="4" w:space="0"/>
              <w:right w:val="single" w:color="auto" w:sz="4" w:space="0"/>
            </w:tcBorders>
            <w:shd w:val="clear" w:color="auto" w:fill="auto"/>
            <w:vAlign w:val="center"/>
          </w:tcPr>
          <w:p w14:paraId="11DCFD1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赛默飞842312051431</w:t>
            </w:r>
          </w:p>
        </w:tc>
        <w:tc>
          <w:tcPr>
            <w:tcW w:w="1063" w:type="dxa"/>
            <w:tcBorders>
              <w:top w:val="nil"/>
              <w:left w:val="nil"/>
              <w:bottom w:val="single" w:color="auto" w:sz="4" w:space="0"/>
              <w:right w:val="single" w:color="auto" w:sz="4" w:space="0"/>
            </w:tcBorders>
            <w:shd w:val="clear" w:color="auto" w:fill="auto"/>
            <w:vAlign w:val="center"/>
          </w:tcPr>
          <w:p w14:paraId="541466D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1E8BA46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4782A4CC">
        <w:tblPrEx>
          <w:tblCellMar>
            <w:top w:w="0" w:type="dxa"/>
            <w:left w:w="108" w:type="dxa"/>
            <w:bottom w:w="0" w:type="dxa"/>
            <w:right w:w="108" w:type="dxa"/>
          </w:tblCellMar>
        </w:tblPrEx>
        <w:trPr>
          <w:trHeight w:val="531"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3DE74F0">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7</w:t>
            </w:r>
          </w:p>
        </w:tc>
        <w:tc>
          <w:tcPr>
            <w:tcW w:w="2993" w:type="dxa"/>
            <w:tcBorders>
              <w:top w:val="nil"/>
              <w:left w:val="nil"/>
              <w:bottom w:val="single" w:color="auto" w:sz="4" w:space="0"/>
              <w:right w:val="single" w:color="auto" w:sz="4" w:space="0"/>
            </w:tcBorders>
            <w:shd w:val="clear" w:color="auto" w:fill="auto"/>
            <w:vAlign w:val="center"/>
          </w:tcPr>
          <w:p w14:paraId="6CDECDF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雾化室</w:t>
            </w:r>
          </w:p>
        </w:tc>
        <w:tc>
          <w:tcPr>
            <w:tcW w:w="2867" w:type="dxa"/>
            <w:tcBorders>
              <w:top w:val="nil"/>
              <w:left w:val="nil"/>
              <w:bottom w:val="single" w:color="auto" w:sz="4" w:space="0"/>
              <w:right w:val="single" w:color="auto" w:sz="4" w:space="0"/>
            </w:tcBorders>
            <w:shd w:val="clear" w:color="auto" w:fill="auto"/>
            <w:vAlign w:val="center"/>
          </w:tcPr>
          <w:p w14:paraId="04090ED1">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IPC</w:t>
            </w:r>
          </w:p>
        </w:tc>
        <w:tc>
          <w:tcPr>
            <w:tcW w:w="1063" w:type="dxa"/>
            <w:tcBorders>
              <w:top w:val="nil"/>
              <w:left w:val="nil"/>
              <w:bottom w:val="single" w:color="auto" w:sz="4" w:space="0"/>
              <w:right w:val="single" w:color="auto" w:sz="4" w:space="0"/>
            </w:tcBorders>
            <w:shd w:val="clear" w:color="auto" w:fill="auto"/>
            <w:vAlign w:val="center"/>
          </w:tcPr>
          <w:p w14:paraId="566465A2">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4C3EA68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2E12839D">
        <w:tblPrEx>
          <w:tblCellMar>
            <w:top w:w="0" w:type="dxa"/>
            <w:left w:w="108" w:type="dxa"/>
            <w:bottom w:w="0" w:type="dxa"/>
            <w:right w:w="108" w:type="dxa"/>
          </w:tblCellMar>
        </w:tblPrEx>
        <w:trPr>
          <w:trHeight w:val="531"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676F83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8</w:t>
            </w:r>
          </w:p>
        </w:tc>
        <w:tc>
          <w:tcPr>
            <w:tcW w:w="2993" w:type="dxa"/>
            <w:tcBorders>
              <w:top w:val="nil"/>
              <w:left w:val="nil"/>
              <w:bottom w:val="single" w:color="auto" w:sz="4" w:space="0"/>
              <w:right w:val="single" w:color="auto" w:sz="4" w:space="0"/>
            </w:tcBorders>
            <w:shd w:val="clear" w:color="auto" w:fill="auto"/>
            <w:vAlign w:val="center"/>
          </w:tcPr>
          <w:p w14:paraId="18D3408B">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3KW电源</w:t>
            </w:r>
          </w:p>
        </w:tc>
        <w:tc>
          <w:tcPr>
            <w:tcW w:w="2867" w:type="dxa"/>
            <w:tcBorders>
              <w:top w:val="nil"/>
              <w:left w:val="nil"/>
              <w:bottom w:val="single" w:color="auto" w:sz="4" w:space="0"/>
              <w:right w:val="single" w:color="auto" w:sz="4" w:space="0"/>
            </w:tcBorders>
            <w:shd w:val="clear" w:color="auto" w:fill="auto"/>
            <w:vAlign w:val="center"/>
          </w:tcPr>
          <w:p w14:paraId="51F4977B">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w:t>
            </w:r>
          </w:p>
        </w:tc>
        <w:tc>
          <w:tcPr>
            <w:tcW w:w="1063" w:type="dxa"/>
            <w:tcBorders>
              <w:top w:val="nil"/>
              <w:left w:val="nil"/>
              <w:bottom w:val="single" w:color="auto" w:sz="4" w:space="0"/>
              <w:right w:val="single" w:color="auto" w:sz="4" w:space="0"/>
            </w:tcBorders>
            <w:shd w:val="clear" w:color="auto" w:fill="auto"/>
            <w:vAlign w:val="center"/>
          </w:tcPr>
          <w:p w14:paraId="5F206E1F">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2CF4F4D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w:t>
            </w:r>
          </w:p>
        </w:tc>
      </w:tr>
      <w:tr w14:paraId="204CECF6">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EA706FD">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9</w:t>
            </w:r>
          </w:p>
        </w:tc>
        <w:tc>
          <w:tcPr>
            <w:tcW w:w="2993" w:type="dxa"/>
            <w:tcBorders>
              <w:top w:val="nil"/>
              <w:left w:val="nil"/>
              <w:bottom w:val="single" w:color="auto" w:sz="4" w:space="0"/>
              <w:right w:val="single" w:color="auto" w:sz="4" w:space="0"/>
            </w:tcBorders>
            <w:shd w:val="clear" w:color="auto" w:fill="auto"/>
            <w:vAlign w:val="center"/>
          </w:tcPr>
          <w:p w14:paraId="160CDC60">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电源线</w:t>
            </w:r>
          </w:p>
        </w:tc>
        <w:tc>
          <w:tcPr>
            <w:tcW w:w="2867" w:type="dxa"/>
            <w:tcBorders>
              <w:top w:val="nil"/>
              <w:left w:val="nil"/>
              <w:bottom w:val="single" w:color="auto" w:sz="4" w:space="0"/>
              <w:right w:val="single" w:color="auto" w:sz="4" w:space="0"/>
            </w:tcBorders>
            <w:shd w:val="clear" w:color="auto" w:fill="auto"/>
            <w:vAlign w:val="center"/>
          </w:tcPr>
          <w:p w14:paraId="2D4A71E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天瑞1801BS</w:t>
            </w:r>
          </w:p>
        </w:tc>
        <w:tc>
          <w:tcPr>
            <w:tcW w:w="1063" w:type="dxa"/>
            <w:tcBorders>
              <w:top w:val="nil"/>
              <w:left w:val="nil"/>
              <w:bottom w:val="single" w:color="auto" w:sz="4" w:space="0"/>
              <w:right w:val="single" w:color="auto" w:sz="4" w:space="0"/>
            </w:tcBorders>
            <w:shd w:val="clear" w:color="auto" w:fill="auto"/>
            <w:vAlign w:val="center"/>
          </w:tcPr>
          <w:p w14:paraId="2A0F855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457D3AB9">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w:t>
            </w:r>
          </w:p>
        </w:tc>
      </w:tr>
      <w:tr w14:paraId="79F0EB49">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7846379">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10</w:t>
            </w:r>
          </w:p>
        </w:tc>
        <w:tc>
          <w:tcPr>
            <w:tcW w:w="2993" w:type="dxa"/>
            <w:tcBorders>
              <w:top w:val="nil"/>
              <w:left w:val="nil"/>
              <w:bottom w:val="single" w:color="auto" w:sz="4" w:space="0"/>
              <w:right w:val="single" w:color="auto" w:sz="4" w:space="0"/>
            </w:tcBorders>
            <w:shd w:val="clear" w:color="auto" w:fill="auto"/>
            <w:vAlign w:val="center"/>
          </w:tcPr>
          <w:p w14:paraId="0F9D76A0">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离子色谱抑制器</w:t>
            </w:r>
          </w:p>
          <w:p w14:paraId="52C172C3">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SP6949 ASRS300(4mm)</w:t>
            </w:r>
          </w:p>
        </w:tc>
        <w:tc>
          <w:tcPr>
            <w:tcW w:w="2867" w:type="dxa"/>
            <w:tcBorders>
              <w:top w:val="nil"/>
              <w:left w:val="nil"/>
              <w:bottom w:val="single" w:color="auto" w:sz="4" w:space="0"/>
              <w:right w:val="single" w:color="auto" w:sz="4" w:space="0"/>
            </w:tcBorders>
            <w:shd w:val="clear" w:color="auto" w:fill="auto"/>
            <w:vAlign w:val="center"/>
          </w:tcPr>
          <w:p w14:paraId="6D92E49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赛默飞ICS-600</w:t>
            </w:r>
          </w:p>
        </w:tc>
        <w:tc>
          <w:tcPr>
            <w:tcW w:w="1063" w:type="dxa"/>
            <w:tcBorders>
              <w:top w:val="nil"/>
              <w:left w:val="nil"/>
              <w:bottom w:val="single" w:color="auto" w:sz="4" w:space="0"/>
              <w:right w:val="single" w:color="auto" w:sz="4" w:space="0"/>
            </w:tcBorders>
            <w:shd w:val="clear" w:color="auto" w:fill="auto"/>
            <w:vAlign w:val="center"/>
          </w:tcPr>
          <w:p w14:paraId="5C714F5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0AB17C46">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2</w:t>
            </w:r>
          </w:p>
        </w:tc>
      </w:tr>
      <w:tr w14:paraId="71BCDE46">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31ED38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11</w:t>
            </w:r>
          </w:p>
        </w:tc>
        <w:tc>
          <w:tcPr>
            <w:tcW w:w="2993" w:type="dxa"/>
            <w:tcBorders>
              <w:top w:val="nil"/>
              <w:left w:val="nil"/>
              <w:bottom w:val="single" w:color="auto" w:sz="4" w:space="0"/>
              <w:right w:val="single" w:color="auto" w:sz="4" w:space="0"/>
            </w:tcBorders>
            <w:shd w:val="clear" w:color="auto" w:fill="auto"/>
            <w:vAlign w:val="center"/>
          </w:tcPr>
          <w:p w14:paraId="4B3FAF9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离子色谱单向阀</w:t>
            </w:r>
          </w:p>
        </w:tc>
        <w:tc>
          <w:tcPr>
            <w:tcW w:w="2867" w:type="dxa"/>
            <w:tcBorders>
              <w:top w:val="nil"/>
              <w:left w:val="nil"/>
              <w:bottom w:val="single" w:color="auto" w:sz="4" w:space="0"/>
              <w:right w:val="single" w:color="auto" w:sz="4" w:space="0"/>
            </w:tcBorders>
            <w:shd w:val="clear" w:color="auto" w:fill="auto"/>
            <w:vAlign w:val="center"/>
          </w:tcPr>
          <w:p w14:paraId="2141D47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赛默飞045994</w:t>
            </w:r>
          </w:p>
        </w:tc>
        <w:tc>
          <w:tcPr>
            <w:tcW w:w="1063" w:type="dxa"/>
            <w:tcBorders>
              <w:top w:val="nil"/>
              <w:left w:val="nil"/>
              <w:bottom w:val="single" w:color="auto" w:sz="4" w:space="0"/>
              <w:right w:val="single" w:color="auto" w:sz="4" w:space="0"/>
            </w:tcBorders>
            <w:shd w:val="clear" w:color="auto" w:fill="auto"/>
            <w:vAlign w:val="center"/>
          </w:tcPr>
          <w:p w14:paraId="15D6910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068AF8A6">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2</w:t>
            </w:r>
          </w:p>
        </w:tc>
      </w:tr>
      <w:tr w14:paraId="4812025C">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1DA4EB2">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12</w:t>
            </w:r>
          </w:p>
        </w:tc>
        <w:tc>
          <w:tcPr>
            <w:tcW w:w="2993" w:type="dxa"/>
            <w:tcBorders>
              <w:top w:val="nil"/>
              <w:left w:val="nil"/>
              <w:bottom w:val="single" w:color="auto" w:sz="4" w:space="0"/>
              <w:right w:val="single" w:color="auto" w:sz="4" w:space="0"/>
            </w:tcBorders>
            <w:shd w:val="clear" w:color="auto" w:fill="auto"/>
            <w:vAlign w:val="center"/>
          </w:tcPr>
          <w:p w14:paraId="7A83F45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离子色谱泵密封圈</w:t>
            </w:r>
          </w:p>
        </w:tc>
        <w:tc>
          <w:tcPr>
            <w:tcW w:w="2867" w:type="dxa"/>
            <w:tcBorders>
              <w:top w:val="nil"/>
              <w:left w:val="nil"/>
              <w:bottom w:val="single" w:color="auto" w:sz="4" w:space="0"/>
              <w:right w:val="single" w:color="auto" w:sz="4" w:space="0"/>
            </w:tcBorders>
            <w:shd w:val="clear" w:color="auto" w:fill="auto"/>
            <w:vAlign w:val="center"/>
          </w:tcPr>
          <w:p w14:paraId="7985799B">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赛默飞ICS-600</w:t>
            </w:r>
          </w:p>
        </w:tc>
        <w:tc>
          <w:tcPr>
            <w:tcW w:w="1063" w:type="dxa"/>
            <w:tcBorders>
              <w:top w:val="nil"/>
              <w:left w:val="nil"/>
              <w:bottom w:val="single" w:color="auto" w:sz="4" w:space="0"/>
              <w:right w:val="single" w:color="auto" w:sz="4" w:space="0"/>
            </w:tcBorders>
            <w:shd w:val="clear" w:color="auto" w:fill="auto"/>
            <w:vAlign w:val="center"/>
          </w:tcPr>
          <w:p w14:paraId="728BFFB0">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32F5943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2</w:t>
            </w:r>
          </w:p>
        </w:tc>
      </w:tr>
      <w:tr w14:paraId="04FBCF5C">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55D5E2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13</w:t>
            </w:r>
          </w:p>
        </w:tc>
        <w:tc>
          <w:tcPr>
            <w:tcW w:w="2993" w:type="dxa"/>
            <w:tcBorders>
              <w:top w:val="nil"/>
              <w:left w:val="nil"/>
              <w:bottom w:val="single" w:color="auto" w:sz="4" w:space="0"/>
              <w:right w:val="single" w:color="auto" w:sz="4" w:space="0"/>
            </w:tcBorders>
            <w:shd w:val="clear" w:color="auto" w:fill="auto"/>
            <w:vAlign w:val="center"/>
          </w:tcPr>
          <w:p w14:paraId="7719AA72">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离子色谱柱塞杆</w:t>
            </w:r>
          </w:p>
        </w:tc>
        <w:tc>
          <w:tcPr>
            <w:tcW w:w="2867" w:type="dxa"/>
            <w:tcBorders>
              <w:top w:val="nil"/>
              <w:left w:val="nil"/>
              <w:bottom w:val="single" w:color="auto" w:sz="4" w:space="0"/>
              <w:right w:val="single" w:color="auto" w:sz="4" w:space="0"/>
            </w:tcBorders>
            <w:shd w:val="clear" w:color="auto" w:fill="auto"/>
            <w:vAlign w:val="center"/>
          </w:tcPr>
          <w:p w14:paraId="6D9F1B6E">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赛默飞052840</w:t>
            </w:r>
          </w:p>
        </w:tc>
        <w:tc>
          <w:tcPr>
            <w:tcW w:w="1063" w:type="dxa"/>
            <w:tcBorders>
              <w:top w:val="nil"/>
              <w:left w:val="nil"/>
              <w:bottom w:val="single" w:color="auto" w:sz="4" w:space="0"/>
              <w:right w:val="single" w:color="auto" w:sz="4" w:space="0"/>
            </w:tcBorders>
            <w:shd w:val="clear" w:color="auto" w:fill="auto"/>
            <w:vAlign w:val="center"/>
          </w:tcPr>
          <w:p w14:paraId="2498164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750B54D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w:t>
            </w:r>
          </w:p>
        </w:tc>
      </w:tr>
      <w:tr w14:paraId="082227D2">
        <w:tblPrEx>
          <w:tblCellMar>
            <w:top w:w="0" w:type="dxa"/>
            <w:left w:w="108" w:type="dxa"/>
            <w:bottom w:w="0" w:type="dxa"/>
            <w:right w:w="108" w:type="dxa"/>
          </w:tblCellMar>
        </w:tblPrEx>
        <w:trPr>
          <w:trHeight w:val="337"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161913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14</w:t>
            </w:r>
          </w:p>
        </w:tc>
        <w:tc>
          <w:tcPr>
            <w:tcW w:w="2993" w:type="dxa"/>
            <w:tcBorders>
              <w:top w:val="nil"/>
              <w:left w:val="nil"/>
              <w:bottom w:val="single" w:color="auto" w:sz="4" w:space="0"/>
              <w:right w:val="single" w:color="auto" w:sz="4" w:space="0"/>
            </w:tcBorders>
            <w:shd w:val="clear" w:color="auto" w:fill="auto"/>
            <w:vAlign w:val="center"/>
          </w:tcPr>
          <w:p w14:paraId="1669D24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离子色谱仪保护柱</w:t>
            </w:r>
          </w:p>
        </w:tc>
        <w:tc>
          <w:tcPr>
            <w:tcW w:w="2867" w:type="dxa"/>
            <w:tcBorders>
              <w:top w:val="nil"/>
              <w:left w:val="nil"/>
              <w:bottom w:val="single" w:color="auto" w:sz="4" w:space="0"/>
              <w:right w:val="single" w:color="auto" w:sz="4" w:space="0"/>
            </w:tcBorders>
            <w:shd w:val="clear" w:color="auto" w:fill="auto"/>
            <w:vAlign w:val="center"/>
          </w:tcPr>
          <w:p w14:paraId="1B16B1A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064147 AG23 4X50mm</w:t>
            </w:r>
          </w:p>
        </w:tc>
        <w:tc>
          <w:tcPr>
            <w:tcW w:w="1063" w:type="dxa"/>
            <w:tcBorders>
              <w:top w:val="nil"/>
              <w:left w:val="nil"/>
              <w:bottom w:val="single" w:color="auto" w:sz="4" w:space="0"/>
              <w:right w:val="single" w:color="auto" w:sz="4" w:space="0"/>
            </w:tcBorders>
            <w:shd w:val="clear" w:color="auto" w:fill="auto"/>
            <w:vAlign w:val="center"/>
          </w:tcPr>
          <w:p w14:paraId="3064052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1DF4C27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2</w:t>
            </w:r>
          </w:p>
        </w:tc>
      </w:tr>
      <w:tr w14:paraId="13168878">
        <w:tblPrEx>
          <w:tblCellMar>
            <w:top w:w="0" w:type="dxa"/>
            <w:left w:w="108" w:type="dxa"/>
            <w:bottom w:w="0" w:type="dxa"/>
            <w:right w:w="108" w:type="dxa"/>
          </w:tblCellMar>
        </w:tblPrEx>
        <w:trPr>
          <w:trHeight w:val="55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131F943">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15</w:t>
            </w:r>
          </w:p>
        </w:tc>
        <w:tc>
          <w:tcPr>
            <w:tcW w:w="2993" w:type="dxa"/>
            <w:tcBorders>
              <w:top w:val="nil"/>
              <w:left w:val="nil"/>
              <w:bottom w:val="single" w:color="auto" w:sz="4" w:space="0"/>
              <w:right w:val="single" w:color="auto" w:sz="4" w:space="0"/>
            </w:tcBorders>
            <w:shd w:val="clear" w:color="auto" w:fill="auto"/>
            <w:vAlign w:val="center"/>
          </w:tcPr>
          <w:p w14:paraId="65F97A86">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离子色谱仪分析柱</w:t>
            </w:r>
          </w:p>
        </w:tc>
        <w:tc>
          <w:tcPr>
            <w:tcW w:w="2867" w:type="dxa"/>
            <w:tcBorders>
              <w:top w:val="nil"/>
              <w:left w:val="nil"/>
              <w:bottom w:val="single" w:color="auto" w:sz="4" w:space="0"/>
              <w:right w:val="single" w:color="auto" w:sz="4" w:space="0"/>
            </w:tcBorders>
            <w:shd w:val="clear" w:color="auto" w:fill="auto"/>
            <w:vAlign w:val="center"/>
          </w:tcPr>
          <w:p w14:paraId="1D14B9A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064149 AS23 4X250mm</w:t>
            </w:r>
          </w:p>
        </w:tc>
        <w:tc>
          <w:tcPr>
            <w:tcW w:w="1063" w:type="dxa"/>
            <w:tcBorders>
              <w:top w:val="nil"/>
              <w:left w:val="nil"/>
              <w:bottom w:val="single" w:color="auto" w:sz="4" w:space="0"/>
              <w:right w:val="single" w:color="auto" w:sz="4" w:space="0"/>
            </w:tcBorders>
            <w:shd w:val="clear" w:color="auto" w:fill="auto"/>
            <w:vAlign w:val="center"/>
          </w:tcPr>
          <w:p w14:paraId="1B704F5D">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nil"/>
              <w:left w:val="nil"/>
              <w:bottom w:val="single" w:color="auto" w:sz="4" w:space="0"/>
              <w:right w:val="single" w:color="auto" w:sz="4" w:space="0"/>
            </w:tcBorders>
            <w:shd w:val="clear" w:color="auto" w:fill="auto"/>
            <w:vAlign w:val="center"/>
          </w:tcPr>
          <w:p w14:paraId="7C6B4DAB">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2</w:t>
            </w:r>
          </w:p>
        </w:tc>
      </w:tr>
      <w:tr w14:paraId="2B91B111">
        <w:tblPrEx>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A3CAB8C">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16</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07663133">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离子色谱仪六通</w:t>
            </w:r>
          </w:p>
          <w:p w14:paraId="45C03E91">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阀定子转子</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22FDB3C2">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75973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2EBD029B">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3EAC648A">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7A8994BB">
        <w:tblPrEx>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44BF02">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17</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33A6F9F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离子色谱仪主板</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4B90F40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ICS-600</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0E6737CE">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048C3049">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r w14:paraId="0B40FC41">
        <w:tblPrEx>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CADC8F2">
            <w:pPr>
              <w:widowControl/>
              <w:jc w:val="center"/>
              <w:rPr>
                <w:rFonts w:hint="default" w:ascii="宋体" w:hAnsi="Times New Roman" w:cs="Times New Roman"/>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18</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14:paraId="63B4651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离子色谱减压阀</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7E595C87">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赛默飞量程0-15psi</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4132562B">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个</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662E9C5">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w:t>
            </w:r>
          </w:p>
        </w:tc>
      </w:tr>
    </w:tbl>
    <w:p w14:paraId="6CBB2579">
      <w:pPr>
        <w:pStyle w:val="7"/>
        <w:numPr>
          <w:ilvl w:val="0"/>
          <w:numId w:val="0"/>
        </w:numPr>
        <w:ind w:firstLine="482" w:firstLineChars="200"/>
        <w:rPr>
          <w:rFonts w:hint="eastAsia"/>
          <w:b/>
          <w:bCs/>
          <w:color w:val="auto"/>
          <w:lang w:val="en-US" w:eastAsia="zh-CN"/>
        </w:rPr>
      </w:pPr>
      <w:r>
        <w:rPr>
          <w:rFonts w:hint="eastAsia"/>
          <w:b/>
          <w:bCs/>
          <w:color w:val="auto"/>
          <w:lang w:val="en-US" w:eastAsia="zh-CN"/>
        </w:rPr>
        <w:t>▲三、验收方式</w:t>
      </w:r>
    </w:p>
    <w:p w14:paraId="3A175D3E">
      <w:pPr>
        <w:pStyle w:val="7"/>
        <w:numPr>
          <w:ilvl w:val="0"/>
          <w:numId w:val="0"/>
        </w:numPr>
        <w:ind w:firstLine="480" w:firstLineChars="200"/>
        <w:rPr>
          <w:rFonts w:hint="eastAsia"/>
          <w:color w:val="auto"/>
          <w:lang w:val="en-US" w:eastAsia="zh-CN"/>
        </w:rPr>
      </w:pPr>
      <w:r>
        <w:rPr>
          <w:rFonts w:hint="eastAsia"/>
          <w:color w:val="auto"/>
          <w:lang w:val="en-US" w:eastAsia="zh-CN"/>
        </w:rPr>
        <w:t>1.供应商在每次进行保养或维修服务时需要有采购人陪同，采购人对照维保方案现场检查项目是否符合采购人要求，双方在维保确认单及更换备件确认单上签字确认后验收合格；</w:t>
      </w:r>
    </w:p>
    <w:p w14:paraId="1406780D">
      <w:pPr>
        <w:pStyle w:val="7"/>
        <w:numPr>
          <w:ilvl w:val="0"/>
          <w:numId w:val="0"/>
        </w:numPr>
        <w:ind w:firstLine="480" w:firstLineChars="200"/>
        <w:rPr>
          <w:rFonts w:hint="eastAsia"/>
          <w:color w:val="auto"/>
          <w:lang w:val="en-US" w:eastAsia="zh-CN"/>
        </w:rPr>
      </w:pPr>
      <w:r>
        <w:rPr>
          <w:rFonts w:hint="eastAsia"/>
          <w:color w:val="auto"/>
          <w:lang w:val="en-US" w:eastAsia="zh-CN"/>
        </w:rPr>
        <w:t>2.备件和耗材产品质量要求保证为原厂正品，附带产品合格证。产品外包装上应有生产厂名、产品名称、商标、标志。</w:t>
      </w:r>
    </w:p>
    <w:p w14:paraId="609F6597">
      <w:pPr>
        <w:pStyle w:val="7"/>
        <w:numPr>
          <w:ilvl w:val="0"/>
          <w:numId w:val="0"/>
        </w:numPr>
        <w:ind w:firstLine="482" w:firstLineChars="200"/>
        <w:rPr>
          <w:rFonts w:hint="eastAsia"/>
          <w:b/>
          <w:bCs/>
          <w:color w:val="auto"/>
          <w:lang w:val="en-US" w:eastAsia="zh-CN"/>
        </w:rPr>
      </w:pPr>
      <w:r>
        <w:rPr>
          <w:rFonts w:hint="eastAsia"/>
          <w:b/>
          <w:bCs/>
          <w:color w:val="auto"/>
          <w:lang w:val="en-US" w:eastAsia="zh-CN"/>
        </w:rPr>
        <w:t>▲四、服务和质量要求</w:t>
      </w:r>
    </w:p>
    <w:p w14:paraId="493BCDAB">
      <w:pPr>
        <w:pStyle w:val="7"/>
        <w:numPr>
          <w:ilvl w:val="0"/>
          <w:numId w:val="0"/>
        </w:numPr>
        <w:ind w:firstLine="480" w:firstLineChars="200"/>
        <w:rPr>
          <w:rFonts w:hint="eastAsia"/>
          <w:color w:val="auto"/>
          <w:lang w:val="en-US" w:eastAsia="zh-CN"/>
        </w:rPr>
      </w:pPr>
      <w:r>
        <w:rPr>
          <w:rFonts w:hint="eastAsia"/>
          <w:color w:val="auto"/>
          <w:lang w:val="en-US" w:eastAsia="zh-CN"/>
        </w:rPr>
        <w:t>1.供应商负责仪器设备的定期维护保养、检定、校准，主要对设备的性能、数据的标定、基本配件和耗材的更换维护、人员的使用培训等进行服务；</w:t>
      </w:r>
    </w:p>
    <w:p w14:paraId="254016A1">
      <w:pPr>
        <w:pStyle w:val="7"/>
        <w:numPr>
          <w:ilvl w:val="0"/>
          <w:numId w:val="0"/>
        </w:numPr>
        <w:ind w:firstLine="480" w:firstLineChars="200"/>
        <w:rPr>
          <w:rFonts w:hint="eastAsia"/>
          <w:color w:val="auto"/>
          <w:lang w:val="en-US" w:eastAsia="zh-CN"/>
        </w:rPr>
      </w:pPr>
      <w:r>
        <w:rPr>
          <w:rFonts w:hint="eastAsia"/>
          <w:color w:val="auto"/>
          <w:lang w:val="en-US" w:eastAsia="zh-CN"/>
        </w:rPr>
        <w:t>2.供应商负责仪器设备的故障处理，部分配件更换，更换前跟采购人进行《维修保养记录单》确认，配件的更换在维修保养记录中需体现；</w:t>
      </w:r>
    </w:p>
    <w:p w14:paraId="3B264380">
      <w:pPr>
        <w:pStyle w:val="7"/>
        <w:numPr>
          <w:ilvl w:val="0"/>
          <w:numId w:val="0"/>
        </w:numPr>
        <w:ind w:firstLine="480" w:firstLineChars="200"/>
        <w:rPr>
          <w:rFonts w:hint="eastAsia"/>
          <w:color w:val="auto"/>
          <w:lang w:val="en-US" w:eastAsia="zh-CN"/>
        </w:rPr>
      </w:pPr>
      <w:r>
        <w:rPr>
          <w:rFonts w:hint="eastAsia"/>
          <w:color w:val="auto"/>
          <w:lang w:val="en-US" w:eastAsia="zh-CN"/>
        </w:rPr>
        <w:t>3.本项目供应商应当有确定的项目经理和专职维修人员，维保电话必须保证有人接听，须提供不小于两个人的手机号码（全天24小时不关机）和一个固定电话号码；</w:t>
      </w:r>
    </w:p>
    <w:p w14:paraId="53B18782">
      <w:pPr>
        <w:pStyle w:val="7"/>
        <w:numPr>
          <w:ilvl w:val="0"/>
          <w:numId w:val="0"/>
        </w:numPr>
        <w:ind w:firstLine="480" w:firstLineChars="200"/>
        <w:rPr>
          <w:rFonts w:hint="eastAsia"/>
          <w:color w:val="auto"/>
          <w:lang w:val="en-US" w:eastAsia="zh-CN"/>
        </w:rPr>
      </w:pPr>
      <w:r>
        <w:rPr>
          <w:rFonts w:hint="eastAsia"/>
          <w:color w:val="auto"/>
          <w:lang w:val="en-US" w:eastAsia="zh-CN"/>
        </w:rPr>
        <w:t>4.供应商保证服务期内所有维保仪器设备的单次故障停机时间不得超过一周。故障在通过电话、网络沟通指导后仍无法修复的，应派人赴现场修理；</w:t>
      </w:r>
    </w:p>
    <w:p w14:paraId="24B715F2">
      <w:pPr>
        <w:pStyle w:val="7"/>
        <w:numPr>
          <w:ilvl w:val="0"/>
          <w:numId w:val="0"/>
        </w:numPr>
        <w:ind w:firstLine="480" w:firstLineChars="200"/>
        <w:rPr>
          <w:rFonts w:hint="eastAsia"/>
          <w:color w:val="auto"/>
          <w:lang w:val="en-US" w:eastAsia="zh-CN"/>
        </w:rPr>
      </w:pPr>
      <w:r>
        <w:rPr>
          <w:rFonts w:hint="eastAsia"/>
          <w:color w:val="auto"/>
          <w:lang w:val="en-US" w:eastAsia="zh-CN"/>
        </w:rPr>
        <w:t>5.在采购人通知的重要检测前有相应的故障防范措施，保证设备正常运行；</w:t>
      </w:r>
    </w:p>
    <w:p w14:paraId="2F8FB117">
      <w:pPr>
        <w:pStyle w:val="7"/>
        <w:numPr>
          <w:ilvl w:val="0"/>
          <w:numId w:val="0"/>
        </w:numPr>
        <w:ind w:firstLine="480" w:firstLineChars="200"/>
        <w:rPr>
          <w:rFonts w:hint="eastAsia"/>
          <w:color w:val="auto"/>
          <w:lang w:val="en-US" w:eastAsia="zh-CN"/>
        </w:rPr>
      </w:pPr>
      <w:r>
        <w:rPr>
          <w:rFonts w:hint="eastAsia"/>
          <w:color w:val="auto"/>
          <w:lang w:val="en-US" w:eastAsia="zh-CN"/>
        </w:rPr>
        <w:t>6.供应商必须制定详细的维保计划，明确日常维护保养内容和时间表；</w:t>
      </w:r>
    </w:p>
    <w:p w14:paraId="3B79BB27">
      <w:pPr>
        <w:pStyle w:val="7"/>
        <w:numPr>
          <w:ilvl w:val="0"/>
          <w:numId w:val="0"/>
        </w:numPr>
        <w:ind w:firstLine="480" w:firstLineChars="200"/>
        <w:rPr>
          <w:rFonts w:hint="eastAsia"/>
          <w:color w:val="auto"/>
          <w:lang w:val="en-US" w:eastAsia="zh-CN"/>
        </w:rPr>
      </w:pPr>
      <w:r>
        <w:rPr>
          <w:rFonts w:hint="eastAsia"/>
          <w:color w:val="auto"/>
          <w:lang w:val="en-US" w:eastAsia="zh-CN"/>
        </w:rPr>
        <w:t>7.供应商必须提供维保服务组织实施方案，包括日常维护的组织、联系和协调、记录和报告、验收与确认；紧急抢修的通知、组织到达、现场协调、实施抢修、记录和报告、验收与确认。关键检测前的仪器故障防范、人员组织落实、措施方案。</w:t>
      </w:r>
    </w:p>
    <w:p w14:paraId="69F6A42F">
      <w:pPr>
        <w:pStyle w:val="7"/>
        <w:numPr>
          <w:ilvl w:val="0"/>
          <w:numId w:val="0"/>
        </w:numPr>
        <w:ind w:firstLine="480" w:firstLineChars="200"/>
        <w:rPr>
          <w:rFonts w:hint="eastAsia"/>
          <w:color w:val="auto"/>
          <w:lang w:val="en-US" w:eastAsia="zh-CN"/>
        </w:rPr>
      </w:pPr>
      <w:r>
        <w:rPr>
          <w:rFonts w:hint="eastAsia"/>
          <w:color w:val="auto"/>
          <w:lang w:val="en-US" w:eastAsia="zh-CN"/>
        </w:rPr>
        <w:t>8.维护保养期内，如需更换配件和耗材时，供应商应向采购人报送需更换的备件清单，经采购人同意批准后方可更换，更换配件和耗材的需要在7天内完成安装，并能正常使用。密封圈等耗材价值在500元以内（含500元）由供应商负责，含在本次采购范围内，采购人不额外支付费用；价值在500元以上的备件按照配件清单内的价格按需更换、按实结算，清单之外（超500元的配件）由采购人提供，安装、维修由供应商承担，工时费不另外支付，但若因维修工时超过24个工时，工时费双方协商解决。</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07F03F70">
      <w:pPr>
        <w:spacing w:line="500" w:lineRule="exact"/>
        <w:ind w:firstLine="480" w:firstLineChars="200"/>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1.按实际维保次数支付维保费；</w:t>
      </w:r>
      <w:r>
        <w:rPr>
          <w:rFonts w:hint="eastAsia" w:ascii="宋体" w:hAnsi="Arial" w:cs="Arial"/>
          <w:snapToGrid w:val="0"/>
          <w:color w:val="auto"/>
          <w:kern w:val="2"/>
          <w:sz w:val="24"/>
          <w:szCs w:val="21"/>
          <w:lang w:val="en-US" w:eastAsia="zh-CN" w:bidi="ar-SA"/>
        </w:rPr>
        <w:t>耗材、配件</w:t>
      </w:r>
      <w:r>
        <w:rPr>
          <w:rFonts w:hint="eastAsia" w:ascii="宋体" w:hAnsi="Arial" w:cs="Arial" w:eastAsiaTheme="minorEastAsia"/>
          <w:snapToGrid w:val="0"/>
          <w:color w:val="auto"/>
          <w:kern w:val="2"/>
          <w:sz w:val="24"/>
          <w:szCs w:val="21"/>
          <w:lang w:val="en-US" w:eastAsia="zh-CN" w:bidi="ar-SA"/>
        </w:rPr>
        <w:t>备件维修费用以备件（单价500元以上）单项单价为结算依据，按实结算；</w:t>
      </w:r>
    </w:p>
    <w:p w14:paraId="01920169">
      <w:pPr>
        <w:spacing w:line="500" w:lineRule="exact"/>
        <w:ind w:firstLine="480" w:firstLineChars="200"/>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2.</w:t>
      </w:r>
      <w:r>
        <w:rPr>
          <w:rFonts w:hint="eastAsia" w:ascii="宋体" w:hAnsi="Arial" w:cs="Arial" w:eastAsiaTheme="minorEastAsia"/>
          <w:snapToGrid w:val="0"/>
          <w:color w:val="auto"/>
          <w:kern w:val="2"/>
          <w:sz w:val="24"/>
          <w:szCs w:val="21"/>
          <w:lang w:val="en-US" w:eastAsia="zh-CN" w:bidi="ar-SA"/>
        </w:rPr>
        <w:t>维保费包含了所有工时费、技术服务费、交通费、工具费、运输费、税费等维保过程中产生的一切费用</w:t>
      </w:r>
      <w:r>
        <w:rPr>
          <w:rFonts w:hint="eastAsia" w:ascii="宋体" w:hAnsi="Arial" w:cs="Arial"/>
          <w:snapToGrid w:val="0"/>
          <w:color w:val="auto"/>
          <w:kern w:val="2"/>
          <w:sz w:val="24"/>
          <w:szCs w:val="21"/>
          <w:lang w:val="en-US" w:eastAsia="zh-CN" w:bidi="ar-SA"/>
        </w:rPr>
        <w:t>；</w:t>
      </w:r>
    </w:p>
    <w:p w14:paraId="1ADD314A">
      <w:pPr>
        <w:pStyle w:val="7"/>
        <w:ind w:left="0" w:leftChars="0" w:firstLine="480" w:firstLineChars="200"/>
        <w:rPr>
          <w:rFonts w:hint="eastAsia"/>
          <w:b w:val="0"/>
          <w:bCs w:val="0"/>
          <w:color w:val="auto"/>
          <w:lang w:val="en-US" w:eastAsia="zh-CN"/>
        </w:rPr>
      </w:pPr>
      <w:r>
        <w:rPr>
          <w:rFonts w:hint="eastAsia"/>
          <w:b w:val="0"/>
          <w:bCs w:val="0"/>
          <w:color w:val="auto"/>
          <w:lang w:val="en-US" w:eastAsia="zh-CN"/>
        </w:rPr>
        <w:t>3.具体以本询价采购文件中的合同条款为准。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20" w:name="_Toc184310324"/>
      <w:bookmarkEnd w:id="20"/>
      <w:bookmarkStart w:id="21" w:name="_Toc184314429"/>
      <w:bookmarkEnd w:id="21"/>
      <w:bookmarkStart w:id="22" w:name="_Toc184310280"/>
      <w:bookmarkEnd w:id="22"/>
      <w:bookmarkStart w:id="23" w:name="_Toc184308081"/>
      <w:bookmarkEnd w:id="23"/>
      <w:bookmarkStart w:id="24" w:name="_Toc184313305"/>
      <w:bookmarkEnd w:id="24"/>
      <w:bookmarkStart w:id="25" w:name="_Toc184310273"/>
      <w:bookmarkEnd w:id="25"/>
      <w:bookmarkStart w:id="26" w:name="_Toc184314472"/>
      <w:bookmarkEnd w:id="26"/>
      <w:bookmarkStart w:id="27" w:name="_Toc184312113"/>
      <w:bookmarkEnd w:id="27"/>
      <w:bookmarkStart w:id="28" w:name="_Toc184312091"/>
      <w:bookmarkEnd w:id="28"/>
      <w:bookmarkStart w:id="29" w:name="_Toc184313289"/>
      <w:bookmarkEnd w:id="29"/>
      <w:bookmarkStart w:id="30" w:name="_Toc184308095"/>
      <w:bookmarkEnd w:id="30"/>
      <w:bookmarkStart w:id="31" w:name="_Toc184308077"/>
      <w:bookmarkEnd w:id="31"/>
      <w:bookmarkStart w:id="32" w:name="_Toc184313301"/>
      <w:bookmarkEnd w:id="32"/>
      <w:bookmarkStart w:id="33" w:name="_Toc184308097"/>
      <w:bookmarkEnd w:id="33"/>
      <w:bookmarkStart w:id="34" w:name="_Toc184308088"/>
      <w:bookmarkEnd w:id="34"/>
      <w:bookmarkStart w:id="35" w:name="_Toc184313267"/>
      <w:bookmarkEnd w:id="35"/>
      <w:bookmarkStart w:id="36" w:name="_Toc184312076"/>
      <w:bookmarkEnd w:id="36"/>
      <w:bookmarkStart w:id="37" w:name="_Toc184310328"/>
      <w:bookmarkEnd w:id="37"/>
      <w:bookmarkStart w:id="38" w:name="_Toc184308096"/>
      <w:bookmarkEnd w:id="38"/>
      <w:bookmarkStart w:id="39" w:name="_Toc184314453"/>
      <w:bookmarkEnd w:id="39"/>
      <w:bookmarkStart w:id="40" w:name="_Toc184314413"/>
      <w:bookmarkEnd w:id="40"/>
      <w:bookmarkStart w:id="41" w:name="_Toc184313300"/>
      <w:bookmarkEnd w:id="41"/>
      <w:bookmarkStart w:id="42" w:name="_Toc184308072"/>
      <w:bookmarkEnd w:id="42"/>
      <w:bookmarkStart w:id="43" w:name="_Toc184314459"/>
      <w:bookmarkEnd w:id="43"/>
      <w:bookmarkStart w:id="44" w:name="_Toc184314421"/>
      <w:bookmarkEnd w:id="44"/>
      <w:bookmarkStart w:id="45" w:name="_Toc184313304"/>
      <w:bookmarkEnd w:id="45"/>
      <w:bookmarkStart w:id="46" w:name="_Toc184314410"/>
      <w:bookmarkEnd w:id="46"/>
      <w:bookmarkStart w:id="47" w:name="_Toc184312112"/>
      <w:bookmarkEnd w:id="47"/>
      <w:bookmarkStart w:id="48" w:name="_Toc184313259"/>
      <w:bookmarkEnd w:id="48"/>
      <w:bookmarkStart w:id="49" w:name="_Toc184310296"/>
      <w:bookmarkEnd w:id="49"/>
      <w:bookmarkStart w:id="50" w:name="_Toc184314452"/>
      <w:bookmarkEnd w:id="50"/>
      <w:bookmarkStart w:id="51" w:name="_Toc184312090"/>
      <w:bookmarkEnd w:id="51"/>
      <w:bookmarkStart w:id="52" w:name="_Toc184310279"/>
      <w:bookmarkEnd w:id="52"/>
      <w:bookmarkStart w:id="53" w:name="_Toc184310282"/>
      <w:bookmarkEnd w:id="53"/>
      <w:bookmarkStart w:id="54" w:name="_Toc184313264"/>
      <w:bookmarkEnd w:id="54"/>
      <w:bookmarkStart w:id="55" w:name="_Toc184312088"/>
      <w:bookmarkEnd w:id="55"/>
      <w:bookmarkStart w:id="56" w:name="_Toc184308046"/>
      <w:bookmarkEnd w:id="56"/>
      <w:bookmarkStart w:id="57" w:name="_Toc184312084"/>
      <w:bookmarkEnd w:id="57"/>
      <w:bookmarkStart w:id="58" w:name="_Toc184308053"/>
      <w:bookmarkEnd w:id="58"/>
      <w:bookmarkStart w:id="59" w:name="_Toc184313307"/>
      <w:bookmarkEnd w:id="59"/>
      <w:bookmarkStart w:id="60" w:name="_Toc184310330"/>
      <w:bookmarkEnd w:id="60"/>
      <w:bookmarkStart w:id="61" w:name="_Toc184314420"/>
      <w:bookmarkEnd w:id="61"/>
      <w:bookmarkStart w:id="62" w:name="_Toc184312138"/>
      <w:bookmarkEnd w:id="62"/>
      <w:bookmarkStart w:id="63" w:name="_Toc184310321"/>
      <w:bookmarkEnd w:id="63"/>
      <w:bookmarkStart w:id="64" w:name="_Toc184310334"/>
      <w:bookmarkEnd w:id="64"/>
      <w:bookmarkStart w:id="65" w:name="_Toc184313279"/>
      <w:bookmarkEnd w:id="65"/>
      <w:bookmarkStart w:id="66" w:name="_Toc184312081"/>
      <w:bookmarkEnd w:id="66"/>
      <w:bookmarkStart w:id="67" w:name="_Toc184308052"/>
      <w:bookmarkEnd w:id="67"/>
      <w:bookmarkStart w:id="68" w:name="_Toc184314466"/>
      <w:bookmarkEnd w:id="68"/>
      <w:bookmarkStart w:id="69" w:name="_Toc184314469"/>
      <w:bookmarkEnd w:id="69"/>
      <w:bookmarkStart w:id="70" w:name="_Toc184312107"/>
      <w:bookmarkEnd w:id="70"/>
      <w:bookmarkStart w:id="71" w:name="_Toc184310292"/>
      <w:bookmarkEnd w:id="71"/>
      <w:bookmarkStart w:id="72" w:name="_Toc184313265"/>
      <w:bookmarkEnd w:id="72"/>
      <w:bookmarkStart w:id="73" w:name="_Toc184314476"/>
      <w:bookmarkEnd w:id="73"/>
      <w:bookmarkStart w:id="74" w:name="_Toc184314450"/>
      <w:bookmarkEnd w:id="74"/>
      <w:bookmarkStart w:id="75" w:name="_Toc184314474"/>
      <w:bookmarkEnd w:id="75"/>
      <w:bookmarkStart w:id="76" w:name="_Toc184312077"/>
      <w:bookmarkEnd w:id="76"/>
      <w:bookmarkStart w:id="77" w:name="_Toc184308103"/>
      <w:bookmarkEnd w:id="77"/>
      <w:bookmarkStart w:id="78" w:name="_Toc184312133"/>
      <w:bookmarkEnd w:id="78"/>
      <w:bookmarkStart w:id="79" w:name="_Toc184312132"/>
      <w:bookmarkEnd w:id="79"/>
      <w:bookmarkStart w:id="80" w:name="_Toc184314416"/>
      <w:bookmarkEnd w:id="80"/>
      <w:bookmarkStart w:id="81" w:name="_Toc184314431"/>
      <w:bookmarkEnd w:id="81"/>
      <w:bookmarkStart w:id="82" w:name="_Toc184313284"/>
      <w:bookmarkEnd w:id="82"/>
      <w:bookmarkStart w:id="83" w:name="_Toc184308085"/>
      <w:bookmarkEnd w:id="83"/>
      <w:bookmarkStart w:id="84" w:name="_Toc184314437"/>
      <w:bookmarkEnd w:id="84"/>
      <w:bookmarkStart w:id="85" w:name="_Toc184308068"/>
      <w:bookmarkEnd w:id="85"/>
      <w:bookmarkStart w:id="86" w:name="_Toc184313303"/>
      <w:bookmarkEnd w:id="86"/>
      <w:bookmarkStart w:id="87" w:name="_Toc184312073"/>
      <w:bookmarkEnd w:id="87"/>
      <w:bookmarkStart w:id="88" w:name="_Toc184308070"/>
      <w:bookmarkEnd w:id="88"/>
      <w:bookmarkStart w:id="89" w:name="_Toc184312068"/>
      <w:bookmarkEnd w:id="89"/>
      <w:bookmarkStart w:id="90" w:name="_Toc184312128"/>
      <w:bookmarkEnd w:id="90"/>
      <w:bookmarkStart w:id="91" w:name="_Toc184308086"/>
      <w:bookmarkEnd w:id="91"/>
      <w:bookmarkStart w:id="92" w:name="_Toc184314464"/>
      <w:bookmarkEnd w:id="92"/>
      <w:bookmarkStart w:id="93" w:name="_Toc184312137"/>
      <w:bookmarkEnd w:id="93"/>
      <w:bookmarkStart w:id="94" w:name="_Toc184314433"/>
      <w:bookmarkEnd w:id="94"/>
      <w:bookmarkStart w:id="95" w:name="_Toc184310289"/>
      <w:bookmarkEnd w:id="95"/>
      <w:bookmarkStart w:id="96" w:name="_Toc184313298"/>
      <w:bookmarkEnd w:id="96"/>
      <w:bookmarkStart w:id="97" w:name="_Toc184308104"/>
      <w:bookmarkEnd w:id="97"/>
      <w:bookmarkStart w:id="98" w:name="_Toc184308071"/>
      <w:bookmarkEnd w:id="98"/>
      <w:bookmarkStart w:id="99" w:name="_Toc184313291"/>
      <w:bookmarkEnd w:id="99"/>
      <w:bookmarkStart w:id="100" w:name="_Toc184314465"/>
      <w:bookmarkEnd w:id="100"/>
      <w:bookmarkStart w:id="101" w:name="_Toc184310337"/>
      <w:bookmarkEnd w:id="101"/>
      <w:bookmarkStart w:id="102" w:name="_Toc184314454"/>
      <w:bookmarkEnd w:id="102"/>
      <w:bookmarkStart w:id="103" w:name="_Toc184310284"/>
      <w:bookmarkEnd w:id="103"/>
      <w:bookmarkStart w:id="104" w:name="_Toc184308041"/>
      <w:bookmarkEnd w:id="104"/>
      <w:bookmarkStart w:id="105" w:name="_Toc184310341"/>
      <w:bookmarkEnd w:id="105"/>
      <w:bookmarkStart w:id="106" w:name="_Toc184310276"/>
      <w:bookmarkEnd w:id="106"/>
      <w:bookmarkStart w:id="107" w:name="_Toc184310305"/>
      <w:bookmarkEnd w:id="107"/>
      <w:bookmarkStart w:id="108" w:name="_Toc184314455"/>
      <w:bookmarkEnd w:id="108"/>
      <w:bookmarkStart w:id="109" w:name="_Toc184314415"/>
      <w:bookmarkEnd w:id="109"/>
      <w:bookmarkStart w:id="110" w:name="_Toc184313248"/>
      <w:bookmarkEnd w:id="110"/>
      <w:bookmarkStart w:id="111" w:name="_Toc184313244"/>
      <w:bookmarkEnd w:id="111"/>
      <w:bookmarkStart w:id="112" w:name="_Toc184308064"/>
      <w:bookmarkEnd w:id="112"/>
      <w:bookmarkStart w:id="113" w:name="_Toc184313261"/>
      <w:bookmarkEnd w:id="113"/>
      <w:bookmarkStart w:id="114" w:name="_Toc184308057"/>
      <w:bookmarkEnd w:id="114"/>
      <w:bookmarkStart w:id="115" w:name="_Toc184313302"/>
      <w:bookmarkEnd w:id="115"/>
      <w:bookmarkStart w:id="116" w:name="_Toc184310343"/>
      <w:bookmarkEnd w:id="116"/>
      <w:bookmarkStart w:id="117" w:name="_Toc184312124"/>
      <w:bookmarkEnd w:id="117"/>
      <w:bookmarkStart w:id="118" w:name="_Toc184308108"/>
      <w:bookmarkEnd w:id="118"/>
      <w:bookmarkStart w:id="119" w:name="_Toc184314456"/>
      <w:bookmarkEnd w:id="119"/>
      <w:bookmarkStart w:id="120" w:name="_Toc184314481"/>
      <w:bookmarkEnd w:id="120"/>
      <w:bookmarkStart w:id="121" w:name="_Toc184312071"/>
      <w:bookmarkEnd w:id="121"/>
      <w:bookmarkStart w:id="122" w:name="_Toc184313268"/>
      <w:bookmarkEnd w:id="122"/>
      <w:bookmarkStart w:id="123" w:name="_Toc184313247"/>
      <w:bookmarkEnd w:id="123"/>
      <w:bookmarkStart w:id="124" w:name="_Toc184312096"/>
      <w:bookmarkEnd w:id="124"/>
      <w:bookmarkStart w:id="125" w:name="_Toc184310293"/>
      <w:bookmarkEnd w:id="125"/>
      <w:bookmarkStart w:id="126" w:name="_Toc184313285"/>
      <w:bookmarkEnd w:id="126"/>
      <w:bookmarkStart w:id="127" w:name="_Toc184308051"/>
      <w:bookmarkEnd w:id="127"/>
      <w:bookmarkStart w:id="128" w:name="_Toc184310336"/>
      <w:bookmarkEnd w:id="128"/>
      <w:bookmarkStart w:id="129" w:name="_Toc184312135"/>
      <w:bookmarkEnd w:id="129"/>
      <w:bookmarkStart w:id="130" w:name="_Toc184308082"/>
      <w:bookmarkEnd w:id="130"/>
      <w:bookmarkStart w:id="131" w:name="_Toc184308038"/>
      <w:bookmarkEnd w:id="131"/>
      <w:bookmarkStart w:id="132" w:name="_Toc184314441"/>
      <w:bookmarkEnd w:id="132"/>
      <w:bookmarkStart w:id="133" w:name="_Toc184314430"/>
      <w:bookmarkEnd w:id="133"/>
      <w:bookmarkStart w:id="134" w:name="_Toc184313263"/>
      <w:bookmarkEnd w:id="134"/>
      <w:bookmarkStart w:id="135" w:name="_Toc184312131"/>
      <w:bookmarkEnd w:id="135"/>
      <w:bookmarkStart w:id="136" w:name="_Toc184314463"/>
      <w:bookmarkEnd w:id="136"/>
      <w:bookmarkStart w:id="137" w:name="_Toc184310272"/>
      <w:bookmarkEnd w:id="137"/>
      <w:bookmarkStart w:id="138" w:name="_Toc184308049"/>
      <w:bookmarkEnd w:id="138"/>
      <w:bookmarkStart w:id="139" w:name="_Toc184312116"/>
      <w:bookmarkEnd w:id="139"/>
      <w:bookmarkStart w:id="140" w:name="_Toc184313290"/>
      <w:bookmarkEnd w:id="140"/>
      <w:bookmarkStart w:id="141" w:name="_Toc184312086"/>
      <w:bookmarkEnd w:id="141"/>
      <w:bookmarkStart w:id="142" w:name="_Toc184312139"/>
      <w:bookmarkEnd w:id="142"/>
      <w:bookmarkStart w:id="143" w:name="_Toc184314427"/>
      <w:bookmarkEnd w:id="143"/>
      <w:bookmarkStart w:id="144" w:name="_Toc184314443"/>
      <w:bookmarkEnd w:id="144"/>
      <w:bookmarkStart w:id="145" w:name="_Toc184312067"/>
      <w:bookmarkEnd w:id="145"/>
      <w:bookmarkStart w:id="146" w:name="_Toc184314436"/>
      <w:bookmarkEnd w:id="146"/>
      <w:bookmarkStart w:id="147" w:name="_Toc184308060"/>
      <w:bookmarkEnd w:id="147"/>
      <w:bookmarkStart w:id="148" w:name="_Toc184310303"/>
      <w:bookmarkEnd w:id="148"/>
      <w:bookmarkStart w:id="149" w:name="_Toc184310290"/>
      <w:bookmarkEnd w:id="149"/>
      <w:bookmarkStart w:id="150" w:name="_Toc184313275"/>
      <w:bookmarkEnd w:id="150"/>
      <w:bookmarkStart w:id="151" w:name="_Toc184313253"/>
      <w:bookmarkEnd w:id="151"/>
      <w:bookmarkStart w:id="152" w:name="_Toc184310300"/>
      <w:bookmarkEnd w:id="152"/>
      <w:bookmarkStart w:id="153" w:name="_Toc184314457"/>
      <w:bookmarkEnd w:id="153"/>
      <w:bookmarkStart w:id="154" w:name="_Toc184312123"/>
      <w:bookmarkEnd w:id="154"/>
      <w:bookmarkStart w:id="155" w:name="_Toc184314411"/>
      <w:bookmarkEnd w:id="155"/>
      <w:bookmarkStart w:id="156" w:name="_Toc184312083"/>
      <w:bookmarkEnd w:id="156"/>
      <w:bookmarkStart w:id="157" w:name="_Toc184313276"/>
      <w:bookmarkEnd w:id="157"/>
      <w:bookmarkStart w:id="158" w:name="_Toc184313249"/>
      <w:bookmarkEnd w:id="158"/>
      <w:bookmarkStart w:id="159" w:name="_Toc184314434"/>
      <w:bookmarkEnd w:id="159"/>
      <w:bookmarkStart w:id="160" w:name="_Toc184314417"/>
      <w:bookmarkEnd w:id="160"/>
      <w:bookmarkStart w:id="161" w:name="_Toc184308099"/>
      <w:bookmarkEnd w:id="161"/>
      <w:bookmarkStart w:id="162" w:name="_Toc184312102"/>
      <w:bookmarkEnd w:id="162"/>
      <w:bookmarkStart w:id="163" w:name="_Toc184310331"/>
      <w:bookmarkEnd w:id="163"/>
      <w:bookmarkStart w:id="164" w:name="_Toc184310323"/>
      <w:bookmarkEnd w:id="164"/>
      <w:bookmarkStart w:id="165" w:name="_Toc184313274"/>
      <w:bookmarkEnd w:id="165"/>
      <w:bookmarkStart w:id="166" w:name="_Toc184313241"/>
      <w:bookmarkEnd w:id="166"/>
      <w:bookmarkStart w:id="167" w:name="_Toc184314461"/>
      <w:bookmarkEnd w:id="167"/>
      <w:bookmarkStart w:id="168" w:name="_Toc184308037"/>
      <w:bookmarkEnd w:id="168"/>
      <w:bookmarkStart w:id="169" w:name="_Toc184312127"/>
      <w:bookmarkEnd w:id="169"/>
      <w:bookmarkStart w:id="170" w:name="_Toc184314478"/>
      <w:bookmarkEnd w:id="170"/>
      <w:bookmarkStart w:id="171" w:name="_Toc184313250"/>
      <w:bookmarkEnd w:id="171"/>
      <w:bookmarkStart w:id="172" w:name="_Toc184313246"/>
      <w:bookmarkEnd w:id="172"/>
      <w:bookmarkStart w:id="173" w:name="_Toc184310301"/>
      <w:bookmarkEnd w:id="173"/>
      <w:bookmarkStart w:id="174" w:name="_Toc184313277"/>
      <w:bookmarkEnd w:id="174"/>
      <w:bookmarkStart w:id="175" w:name="_Toc184314473"/>
      <w:bookmarkEnd w:id="175"/>
      <w:bookmarkStart w:id="176" w:name="_Toc184310325"/>
      <w:bookmarkEnd w:id="176"/>
      <w:bookmarkStart w:id="177" w:name="_Toc184312095"/>
      <w:bookmarkEnd w:id="177"/>
      <w:bookmarkStart w:id="178" w:name="_Toc184312120"/>
      <w:bookmarkEnd w:id="178"/>
      <w:bookmarkStart w:id="179" w:name="_Toc184310291"/>
      <w:bookmarkEnd w:id="179"/>
      <w:bookmarkStart w:id="180" w:name="_Toc184310311"/>
      <w:bookmarkEnd w:id="180"/>
      <w:bookmarkStart w:id="181" w:name="_Toc184313243"/>
      <w:bookmarkEnd w:id="181"/>
      <w:bookmarkStart w:id="182" w:name="_Toc184313252"/>
      <w:bookmarkEnd w:id="182"/>
      <w:bookmarkStart w:id="183" w:name="_Toc184310313"/>
      <w:bookmarkEnd w:id="183"/>
      <w:bookmarkStart w:id="184" w:name="_Toc184308084"/>
      <w:bookmarkEnd w:id="184"/>
      <w:bookmarkStart w:id="185" w:name="_Toc184308065"/>
      <w:bookmarkEnd w:id="185"/>
      <w:bookmarkStart w:id="186" w:name="_Toc184308079"/>
      <w:bookmarkEnd w:id="186"/>
      <w:bookmarkStart w:id="187" w:name="_Toc184312092"/>
      <w:bookmarkEnd w:id="187"/>
      <w:bookmarkStart w:id="188" w:name="_Toc184314445"/>
      <w:bookmarkEnd w:id="188"/>
      <w:bookmarkStart w:id="189" w:name="_Toc184310306"/>
      <w:bookmarkEnd w:id="189"/>
      <w:bookmarkStart w:id="190" w:name="_Toc184310310"/>
      <w:bookmarkEnd w:id="190"/>
      <w:bookmarkStart w:id="191" w:name="_Toc184310294"/>
      <w:bookmarkEnd w:id="191"/>
      <w:bookmarkStart w:id="192" w:name="_Toc184312093"/>
      <w:bookmarkEnd w:id="192"/>
      <w:bookmarkStart w:id="193" w:name="_Toc184312079"/>
      <w:bookmarkEnd w:id="193"/>
      <w:bookmarkStart w:id="194" w:name="_Toc184308055"/>
      <w:bookmarkEnd w:id="194"/>
      <w:bookmarkStart w:id="195" w:name="_Toc184314449"/>
      <w:bookmarkEnd w:id="195"/>
      <w:bookmarkStart w:id="196" w:name="_Toc184314451"/>
      <w:bookmarkEnd w:id="196"/>
      <w:bookmarkStart w:id="197" w:name="_Toc184310295"/>
      <w:bookmarkEnd w:id="197"/>
      <w:bookmarkStart w:id="198" w:name="_Toc184308089"/>
      <w:bookmarkEnd w:id="198"/>
      <w:bookmarkStart w:id="199" w:name="_Toc184308047"/>
      <w:bookmarkEnd w:id="199"/>
      <w:bookmarkStart w:id="200" w:name="_Toc184314419"/>
      <w:bookmarkEnd w:id="200"/>
      <w:bookmarkStart w:id="201" w:name="_Toc184308078"/>
      <w:bookmarkEnd w:id="201"/>
      <w:bookmarkStart w:id="202" w:name="_Toc184312085"/>
      <w:bookmarkEnd w:id="202"/>
      <w:bookmarkStart w:id="203" w:name="_Toc184308100"/>
      <w:bookmarkEnd w:id="203"/>
      <w:bookmarkStart w:id="204" w:name="_Toc184312070"/>
      <w:bookmarkEnd w:id="204"/>
      <w:bookmarkStart w:id="205" w:name="_Toc184310327"/>
      <w:bookmarkEnd w:id="205"/>
      <w:bookmarkStart w:id="206" w:name="_Toc184310312"/>
      <w:bookmarkEnd w:id="206"/>
      <w:bookmarkStart w:id="207" w:name="_Toc184313288"/>
      <w:bookmarkEnd w:id="207"/>
      <w:bookmarkStart w:id="208" w:name="_Toc184312130"/>
      <w:bookmarkEnd w:id="208"/>
      <w:bookmarkStart w:id="209" w:name="_Toc184308061"/>
      <w:bookmarkEnd w:id="209"/>
      <w:bookmarkStart w:id="210" w:name="_Toc184313238"/>
      <w:bookmarkEnd w:id="210"/>
      <w:bookmarkStart w:id="211" w:name="_Toc184308045"/>
      <w:bookmarkEnd w:id="211"/>
      <w:bookmarkStart w:id="212" w:name="_Toc184313282"/>
      <w:bookmarkEnd w:id="212"/>
      <w:bookmarkStart w:id="213" w:name="_Toc184308093"/>
      <w:bookmarkEnd w:id="213"/>
      <w:bookmarkStart w:id="214" w:name="_Toc184308073"/>
      <w:bookmarkEnd w:id="214"/>
      <w:bookmarkStart w:id="215" w:name="_Toc184310299"/>
      <w:bookmarkEnd w:id="215"/>
      <w:bookmarkStart w:id="216" w:name="_Toc184308056"/>
      <w:bookmarkEnd w:id="216"/>
      <w:bookmarkStart w:id="217" w:name="_Toc184312119"/>
      <w:bookmarkEnd w:id="217"/>
      <w:bookmarkStart w:id="218" w:name="_Toc184308039"/>
      <w:bookmarkEnd w:id="218"/>
      <w:bookmarkStart w:id="219" w:name="_Toc184313292"/>
      <w:bookmarkEnd w:id="219"/>
      <w:bookmarkStart w:id="220" w:name="_Toc184312121"/>
      <w:bookmarkEnd w:id="220"/>
      <w:bookmarkStart w:id="221" w:name="_Toc184312114"/>
      <w:bookmarkEnd w:id="221"/>
      <w:bookmarkStart w:id="222" w:name="_Toc184313283"/>
      <w:bookmarkEnd w:id="222"/>
      <w:bookmarkStart w:id="223" w:name="_Toc184313293"/>
      <w:bookmarkEnd w:id="223"/>
      <w:bookmarkStart w:id="224" w:name="_Toc184310329"/>
      <w:bookmarkEnd w:id="224"/>
      <w:bookmarkStart w:id="225" w:name="_Toc184310297"/>
      <w:bookmarkEnd w:id="225"/>
      <w:bookmarkStart w:id="226" w:name="_Toc184308105"/>
      <w:bookmarkEnd w:id="226"/>
      <w:bookmarkStart w:id="227" w:name="_Toc184310307"/>
      <w:bookmarkEnd w:id="227"/>
      <w:bookmarkStart w:id="228" w:name="_Toc184313278"/>
      <w:bookmarkEnd w:id="228"/>
      <w:bookmarkStart w:id="229" w:name="_Toc184310340"/>
      <w:bookmarkEnd w:id="229"/>
      <w:bookmarkStart w:id="230" w:name="_Toc184308036"/>
      <w:bookmarkEnd w:id="230"/>
      <w:bookmarkStart w:id="231" w:name="_Toc184310317"/>
      <w:bookmarkEnd w:id="231"/>
      <w:bookmarkStart w:id="232" w:name="_Toc184314444"/>
      <w:bookmarkEnd w:id="232"/>
      <w:bookmarkStart w:id="233" w:name="_Toc184308092"/>
      <w:bookmarkEnd w:id="233"/>
      <w:bookmarkStart w:id="234" w:name="_Toc184310335"/>
      <w:bookmarkEnd w:id="234"/>
      <w:bookmarkStart w:id="235" w:name="_Toc184308080"/>
      <w:bookmarkEnd w:id="235"/>
      <w:bookmarkStart w:id="236" w:name="_Toc184312098"/>
      <w:bookmarkEnd w:id="236"/>
      <w:bookmarkStart w:id="237" w:name="_Toc184313295"/>
      <w:bookmarkEnd w:id="237"/>
      <w:bookmarkStart w:id="238" w:name="_Toc184314446"/>
      <w:bookmarkEnd w:id="238"/>
      <w:bookmarkStart w:id="239" w:name="_Toc184312115"/>
      <w:bookmarkEnd w:id="239"/>
      <w:bookmarkStart w:id="240" w:name="_Toc184314470"/>
      <w:bookmarkEnd w:id="240"/>
      <w:bookmarkStart w:id="241" w:name="_Toc184312080"/>
      <w:bookmarkEnd w:id="241"/>
      <w:bookmarkStart w:id="242" w:name="_Toc184310286"/>
      <w:bookmarkEnd w:id="242"/>
      <w:bookmarkStart w:id="243" w:name="_Toc184313269"/>
      <w:bookmarkEnd w:id="243"/>
      <w:bookmarkStart w:id="244" w:name="_Toc184313286"/>
      <w:bookmarkEnd w:id="244"/>
      <w:bookmarkStart w:id="245" w:name="_Toc184312087"/>
      <w:bookmarkEnd w:id="245"/>
      <w:bookmarkStart w:id="246" w:name="_Toc184308098"/>
      <w:bookmarkEnd w:id="246"/>
      <w:bookmarkStart w:id="247" w:name="_Toc184310277"/>
      <w:bookmarkEnd w:id="247"/>
      <w:bookmarkStart w:id="248" w:name="_Toc184313245"/>
      <w:bookmarkEnd w:id="248"/>
      <w:bookmarkStart w:id="249" w:name="_Toc184313297"/>
      <w:bookmarkEnd w:id="249"/>
      <w:bookmarkStart w:id="250" w:name="_Toc184308062"/>
      <w:bookmarkEnd w:id="250"/>
      <w:bookmarkStart w:id="251" w:name="_Toc184310339"/>
      <w:bookmarkEnd w:id="251"/>
      <w:bookmarkStart w:id="252" w:name="_Toc184312111"/>
      <w:bookmarkEnd w:id="252"/>
      <w:bookmarkStart w:id="253" w:name="_Toc184313271"/>
      <w:bookmarkEnd w:id="253"/>
      <w:bookmarkStart w:id="254" w:name="_Toc184314422"/>
      <w:bookmarkEnd w:id="254"/>
      <w:bookmarkStart w:id="255" w:name="_Toc184310338"/>
      <w:bookmarkEnd w:id="255"/>
      <w:bookmarkStart w:id="256" w:name="_Toc184310333"/>
      <w:bookmarkEnd w:id="256"/>
      <w:bookmarkStart w:id="257" w:name="_Toc184308063"/>
      <w:bookmarkEnd w:id="257"/>
      <w:bookmarkStart w:id="258" w:name="_Toc184310308"/>
      <w:bookmarkEnd w:id="258"/>
      <w:bookmarkStart w:id="259" w:name="_Toc184308067"/>
      <w:bookmarkEnd w:id="259"/>
      <w:bookmarkStart w:id="260" w:name="_Toc184308091"/>
      <w:bookmarkEnd w:id="260"/>
      <w:bookmarkStart w:id="261" w:name="_Toc184313280"/>
      <w:bookmarkEnd w:id="261"/>
      <w:bookmarkStart w:id="262" w:name="_Toc184313310"/>
      <w:bookmarkEnd w:id="262"/>
      <w:bookmarkStart w:id="263" w:name="_Toc184310302"/>
      <w:bookmarkEnd w:id="263"/>
      <w:bookmarkStart w:id="264" w:name="_Toc184313296"/>
      <w:bookmarkEnd w:id="264"/>
      <w:bookmarkStart w:id="265" w:name="_Toc184312105"/>
      <w:bookmarkEnd w:id="265"/>
      <w:bookmarkStart w:id="266" w:name="_Toc184314462"/>
      <w:bookmarkEnd w:id="266"/>
      <w:bookmarkStart w:id="267" w:name="_Toc184312104"/>
      <w:bookmarkEnd w:id="267"/>
      <w:bookmarkStart w:id="268" w:name="_Toc184314471"/>
      <w:bookmarkEnd w:id="268"/>
      <w:bookmarkStart w:id="269" w:name="_Toc184313239"/>
      <w:bookmarkEnd w:id="269"/>
      <w:bookmarkStart w:id="270" w:name="_Toc184310274"/>
      <w:bookmarkEnd w:id="270"/>
      <w:bookmarkStart w:id="271" w:name="_Toc184310318"/>
      <w:bookmarkEnd w:id="271"/>
      <w:bookmarkStart w:id="272" w:name="_Toc184308054"/>
      <w:bookmarkEnd w:id="272"/>
      <w:bookmarkStart w:id="273" w:name="_Toc184310281"/>
      <w:bookmarkEnd w:id="273"/>
      <w:bookmarkStart w:id="274" w:name="_Toc184314479"/>
      <w:bookmarkEnd w:id="274"/>
      <w:bookmarkStart w:id="275" w:name="_Toc184310287"/>
      <w:bookmarkEnd w:id="275"/>
      <w:bookmarkStart w:id="276" w:name="_Toc184313270"/>
      <w:bookmarkEnd w:id="276"/>
      <w:bookmarkStart w:id="277" w:name="_Toc184314418"/>
      <w:bookmarkEnd w:id="277"/>
      <w:bookmarkStart w:id="278" w:name="_Toc184308087"/>
      <w:bookmarkEnd w:id="278"/>
      <w:bookmarkStart w:id="279" w:name="_Toc184308075"/>
      <w:bookmarkEnd w:id="279"/>
      <w:bookmarkStart w:id="280" w:name="_Toc184314460"/>
      <w:bookmarkEnd w:id="280"/>
      <w:bookmarkStart w:id="281" w:name="_Toc184312072"/>
      <w:bookmarkEnd w:id="281"/>
      <w:bookmarkStart w:id="282" w:name="_Toc184308058"/>
      <w:bookmarkEnd w:id="282"/>
      <w:bookmarkStart w:id="283" w:name="_Toc184312089"/>
      <w:bookmarkEnd w:id="283"/>
      <w:bookmarkStart w:id="284" w:name="_Toc184314439"/>
      <w:bookmarkEnd w:id="284"/>
      <w:bookmarkStart w:id="285" w:name="_Toc184312122"/>
      <w:bookmarkEnd w:id="285"/>
      <w:bookmarkStart w:id="286" w:name="_Toc184308101"/>
      <w:bookmarkEnd w:id="286"/>
      <w:bookmarkStart w:id="287" w:name="_Toc184312099"/>
      <w:bookmarkEnd w:id="287"/>
      <w:bookmarkStart w:id="288" w:name="_Toc184313251"/>
      <w:bookmarkEnd w:id="288"/>
      <w:bookmarkStart w:id="289" w:name="_Toc184314458"/>
      <w:bookmarkEnd w:id="289"/>
      <w:bookmarkStart w:id="290" w:name="_Toc184312103"/>
      <w:bookmarkEnd w:id="290"/>
      <w:bookmarkStart w:id="291" w:name="_Toc184310283"/>
      <w:bookmarkEnd w:id="291"/>
      <w:bookmarkStart w:id="292" w:name="_Toc184313257"/>
      <w:bookmarkEnd w:id="292"/>
      <w:bookmarkStart w:id="293" w:name="_Toc184313255"/>
      <w:bookmarkEnd w:id="293"/>
      <w:bookmarkStart w:id="294" w:name="_Toc184308050"/>
      <w:bookmarkEnd w:id="294"/>
      <w:bookmarkStart w:id="295" w:name="_Toc184308076"/>
      <w:bookmarkEnd w:id="295"/>
      <w:bookmarkStart w:id="296" w:name="_Toc184312126"/>
      <w:bookmarkEnd w:id="296"/>
      <w:bookmarkStart w:id="297" w:name="_Toc184312074"/>
      <w:bookmarkEnd w:id="297"/>
      <w:bookmarkStart w:id="298" w:name="_Toc184312109"/>
      <w:bookmarkEnd w:id="298"/>
      <w:bookmarkStart w:id="299" w:name="_Toc184310319"/>
      <w:bookmarkEnd w:id="299"/>
      <w:bookmarkStart w:id="300" w:name="_Toc184314432"/>
      <w:bookmarkEnd w:id="300"/>
      <w:bookmarkStart w:id="301" w:name="_Toc184310344"/>
      <w:bookmarkEnd w:id="301"/>
      <w:bookmarkStart w:id="302" w:name="_Toc184314412"/>
      <w:bookmarkEnd w:id="302"/>
      <w:bookmarkStart w:id="303" w:name="_Toc184310309"/>
      <w:bookmarkEnd w:id="303"/>
      <w:bookmarkStart w:id="304" w:name="_Toc184310278"/>
      <w:bookmarkEnd w:id="304"/>
      <w:bookmarkStart w:id="305" w:name="_Toc184313273"/>
      <w:bookmarkEnd w:id="305"/>
      <w:bookmarkStart w:id="306" w:name="_Toc184310320"/>
      <w:bookmarkEnd w:id="306"/>
      <w:bookmarkStart w:id="307" w:name="_Toc184310322"/>
      <w:bookmarkEnd w:id="307"/>
      <w:bookmarkStart w:id="308" w:name="_Toc184313242"/>
      <w:bookmarkEnd w:id="308"/>
      <w:bookmarkStart w:id="309" w:name="_Toc184312125"/>
      <w:bookmarkEnd w:id="309"/>
      <w:bookmarkStart w:id="310" w:name="_Toc184308102"/>
      <w:bookmarkEnd w:id="310"/>
      <w:bookmarkStart w:id="311" w:name="_Toc184314426"/>
      <w:bookmarkEnd w:id="311"/>
      <w:bookmarkStart w:id="312" w:name="_Toc184308043"/>
      <w:bookmarkEnd w:id="312"/>
      <w:bookmarkStart w:id="313" w:name="_Toc184314468"/>
      <w:bookmarkEnd w:id="313"/>
      <w:bookmarkStart w:id="314" w:name="_Toc184308106"/>
      <w:bookmarkEnd w:id="314"/>
      <w:bookmarkStart w:id="315" w:name="_Toc184312106"/>
      <w:bookmarkEnd w:id="315"/>
      <w:bookmarkStart w:id="316" w:name="_Toc184310304"/>
      <w:bookmarkEnd w:id="316"/>
      <w:bookmarkStart w:id="317" w:name="_Toc184310275"/>
      <w:bookmarkEnd w:id="317"/>
      <w:bookmarkStart w:id="318" w:name="_Toc184308069"/>
      <w:bookmarkEnd w:id="318"/>
      <w:bookmarkStart w:id="319" w:name="_Toc184314442"/>
      <w:bookmarkEnd w:id="319"/>
      <w:bookmarkStart w:id="320" w:name="_Toc184313294"/>
      <w:bookmarkEnd w:id="320"/>
      <w:bookmarkStart w:id="321" w:name="_Toc184313256"/>
      <w:bookmarkEnd w:id="321"/>
      <w:bookmarkStart w:id="322" w:name="_Toc184312136"/>
      <w:bookmarkEnd w:id="322"/>
      <w:bookmarkStart w:id="323" w:name="_Toc184314477"/>
      <w:bookmarkEnd w:id="323"/>
      <w:bookmarkStart w:id="324" w:name="_Toc184314428"/>
      <w:bookmarkEnd w:id="324"/>
      <w:bookmarkStart w:id="325" w:name="_Toc184310342"/>
      <w:bookmarkEnd w:id="325"/>
      <w:bookmarkStart w:id="326" w:name="_Toc184314424"/>
      <w:bookmarkEnd w:id="326"/>
      <w:bookmarkStart w:id="327" w:name="_Toc184313287"/>
      <w:bookmarkEnd w:id="327"/>
      <w:bookmarkStart w:id="328" w:name="_Toc184312118"/>
      <w:bookmarkEnd w:id="328"/>
      <w:bookmarkStart w:id="329" w:name="_Toc184313266"/>
      <w:bookmarkEnd w:id="329"/>
      <w:bookmarkStart w:id="330" w:name="_Toc184312117"/>
      <w:bookmarkEnd w:id="330"/>
      <w:bookmarkStart w:id="331" w:name="_Toc184312108"/>
      <w:bookmarkEnd w:id="331"/>
      <w:bookmarkStart w:id="332" w:name="_Toc184314423"/>
      <w:bookmarkEnd w:id="332"/>
      <w:bookmarkStart w:id="333" w:name="_Toc184308044"/>
      <w:bookmarkEnd w:id="333"/>
      <w:bookmarkStart w:id="334" w:name="_Toc184308042"/>
      <w:bookmarkEnd w:id="334"/>
      <w:bookmarkStart w:id="335" w:name="_Toc184313240"/>
      <w:bookmarkEnd w:id="335"/>
      <w:bookmarkStart w:id="336" w:name="_Toc184312100"/>
      <w:bookmarkEnd w:id="336"/>
      <w:bookmarkStart w:id="337" w:name="_Toc184308083"/>
      <w:bookmarkEnd w:id="337"/>
      <w:bookmarkStart w:id="338" w:name="_Toc184314448"/>
      <w:bookmarkEnd w:id="338"/>
      <w:bookmarkStart w:id="339" w:name="_Toc184312097"/>
      <w:bookmarkEnd w:id="339"/>
      <w:bookmarkStart w:id="340" w:name="_Toc184310316"/>
      <w:bookmarkEnd w:id="340"/>
      <w:bookmarkStart w:id="341" w:name="_Toc184312075"/>
      <w:bookmarkEnd w:id="341"/>
      <w:bookmarkStart w:id="342" w:name="_Toc184313260"/>
      <w:bookmarkEnd w:id="342"/>
      <w:bookmarkStart w:id="343" w:name="_Toc184308066"/>
      <w:bookmarkEnd w:id="343"/>
      <w:bookmarkStart w:id="344" w:name="_Toc184313258"/>
      <w:bookmarkEnd w:id="344"/>
      <w:bookmarkStart w:id="345" w:name="_Toc184312129"/>
      <w:bookmarkEnd w:id="345"/>
      <w:bookmarkStart w:id="346" w:name="_Toc184308107"/>
      <w:bookmarkEnd w:id="346"/>
      <w:bookmarkStart w:id="347" w:name="_Toc184312094"/>
      <w:bookmarkEnd w:id="347"/>
      <w:bookmarkStart w:id="348" w:name="_Toc184310314"/>
      <w:bookmarkEnd w:id="348"/>
      <w:bookmarkStart w:id="349" w:name="_Toc184314435"/>
      <w:bookmarkEnd w:id="349"/>
      <w:bookmarkStart w:id="350" w:name="_Toc184312069"/>
      <w:bookmarkEnd w:id="350"/>
      <w:bookmarkStart w:id="351" w:name="_Toc184308040"/>
      <w:bookmarkEnd w:id="351"/>
      <w:bookmarkStart w:id="352" w:name="_Toc184308059"/>
      <w:bookmarkEnd w:id="352"/>
      <w:bookmarkStart w:id="353" w:name="_Toc184314425"/>
      <w:bookmarkEnd w:id="353"/>
      <w:bookmarkStart w:id="354" w:name="_Toc184314480"/>
      <w:bookmarkEnd w:id="354"/>
      <w:bookmarkStart w:id="355" w:name="_Toc184312110"/>
      <w:bookmarkEnd w:id="355"/>
      <w:bookmarkStart w:id="356" w:name="_Toc184308048"/>
      <w:bookmarkEnd w:id="356"/>
      <w:bookmarkStart w:id="357" w:name="_Toc184312134"/>
      <w:bookmarkEnd w:id="357"/>
      <w:bookmarkStart w:id="358" w:name="_Toc184312082"/>
      <w:bookmarkEnd w:id="358"/>
      <w:bookmarkStart w:id="359" w:name="_Toc184314438"/>
      <w:bookmarkEnd w:id="359"/>
      <w:bookmarkStart w:id="360" w:name="_Toc184314482"/>
      <w:bookmarkEnd w:id="360"/>
      <w:bookmarkStart w:id="361" w:name="_Toc184313272"/>
      <w:bookmarkEnd w:id="361"/>
      <w:bookmarkStart w:id="362" w:name="_Toc184314440"/>
      <w:bookmarkEnd w:id="362"/>
      <w:bookmarkStart w:id="363" w:name="_Toc184313299"/>
      <w:bookmarkEnd w:id="363"/>
      <w:bookmarkStart w:id="364" w:name="_Toc184313309"/>
      <w:bookmarkEnd w:id="364"/>
      <w:bookmarkStart w:id="365" w:name="_Toc184314447"/>
      <w:bookmarkEnd w:id="365"/>
      <w:bookmarkStart w:id="366" w:name="_Toc184313262"/>
      <w:bookmarkEnd w:id="366"/>
      <w:bookmarkStart w:id="367" w:name="_Toc184313308"/>
      <w:bookmarkEnd w:id="367"/>
      <w:bookmarkStart w:id="368" w:name="_Toc184310332"/>
      <w:bookmarkEnd w:id="368"/>
      <w:bookmarkStart w:id="369" w:name="_Toc184308090"/>
      <w:bookmarkEnd w:id="369"/>
      <w:bookmarkStart w:id="370" w:name="_Toc184308074"/>
      <w:bookmarkEnd w:id="370"/>
      <w:bookmarkStart w:id="371" w:name="_Toc184314475"/>
      <w:bookmarkEnd w:id="371"/>
      <w:bookmarkStart w:id="372" w:name="_Toc184308094"/>
      <w:bookmarkEnd w:id="372"/>
      <w:bookmarkStart w:id="373" w:name="_Toc184310285"/>
      <w:bookmarkEnd w:id="373"/>
      <w:bookmarkStart w:id="374" w:name="_Toc184314414"/>
      <w:bookmarkEnd w:id="374"/>
      <w:bookmarkStart w:id="375" w:name="_Toc184312078"/>
      <w:bookmarkEnd w:id="375"/>
      <w:bookmarkStart w:id="376" w:name="_Toc184310326"/>
      <w:bookmarkEnd w:id="376"/>
      <w:bookmarkStart w:id="377" w:name="_Toc184312101"/>
      <w:bookmarkEnd w:id="377"/>
      <w:bookmarkStart w:id="378" w:name="_Toc184313306"/>
      <w:bookmarkEnd w:id="378"/>
      <w:bookmarkStart w:id="379" w:name="_Toc184310315"/>
      <w:bookmarkEnd w:id="379"/>
      <w:bookmarkStart w:id="380" w:name="_Toc184310298"/>
      <w:bookmarkEnd w:id="380"/>
      <w:bookmarkStart w:id="381" w:name="_Toc184313254"/>
      <w:bookmarkEnd w:id="381"/>
      <w:bookmarkStart w:id="382" w:name="_Toc184310288"/>
      <w:bookmarkEnd w:id="382"/>
      <w:bookmarkStart w:id="383" w:name="_Toc184313281"/>
      <w:bookmarkEnd w:id="383"/>
      <w:bookmarkStart w:id="384" w:name="_Toc184314467"/>
      <w:bookmarkEnd w:id="384"/>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9"/>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8"/>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 xml:space="preserve">2025年-2026年临江公司化验室设备维保服务项目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7"/>
        <w:ind w:firstLine="214"/>
        <w:jc w:val="center"/>
        <w:rPr>
          <w:rFonts w:hint="eastAsia"/>
          <w:b/>
          <w:bCs/>
        </w:rPr>
      </w:pPr>
      <w:r>
        <w:rPr>
          <w:rFonts w:hint="eastAsia"/>
          <w:b/>
          <w:bCs/>
        </w:rPr>
        <w:t>目录</w:t>
      </w:r>
    </w:p>
    <w:p w14:paraId="0AB018B5">
      <w:pPr>
        <w:pStyle w:val="9"/>
        <w:spacing w:line="360" w:lineRule="auto"/>
        <w:ind w:firstLine="480" w:firstLineChars="200"/>
      </w:pPr>
      <w:r>
        <w:rPr>
          <w:rFonts w:hint="eastAsia"/>
        </w:rPr>
        <w:t>第一章 合同书  …………………………………………………………（页码）</w:t>
      </w:r>
    </w:p>
    <w:p w14:paraId="61B39EFC">
      <w:pPr>
        <w:pStyle w:val="9"/>
        <w:spacing w:line="360" w:lineRule="auto"/>
        <w:ind w:firstLine="480" w:firstLineChars="200"/>
        <w:rPr>
          <w:rFonts w:hint="eastAsia"/>
        </w:rPr>
      </w:pPr>
      <w:r>
        <w:rPr>
          <w:rFonts w:hint="eastAsia"/>
        </w:rPr>
        <w:t>第二章 合同一般条款……………………………………………………（页码）</w:t>
      </w:r>
    </w:p>
    <w:p w14:paraId="2C41F9F7">
      <w:pPr>
        <w:pStyle w:val="9"/>
        <w:spacing w:line="360" w:lineRule="auto"/>
        <w:ind w:firstLine="480" w:firstLineChars="200"/>
        <w:rPr>
          <w:rFonts w:hint="eastAsia"/>
        </w:rPr>
      </w:pPr>
      <w:r>
        <w:rPr>
          <w:rFonts w:hint="eastAsia"/>
        </w:rPr>
        <w:t>第三章 安全协议…………………………………………………………（页码）</w:t>
      </w:r>
    </w:p>
    <w:p w14:paraId="6B79F37E">
      <w:pPr>
        <w:pStyle w:val="9"/>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2025年-2026年临江公司化验室设备维保服务项目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6"/>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hAnsi="宋体" w:cs="宋体"/>
          <w:color w:val="auto"/>
          <w:sz w:val="24"/>
          <w:lang w:val="en-US" w:eastAsia="zh-CN"/>
        </w:rPr>
        <w:t>其中服务费</w:t>
      </w:r>
      <w:r>
        <w:rPr>
          <w:rFonts w:hint="eastAsia" w:hAnsi="宋体" w:cs="宋体"/>
          <w:color w:val="auto"/>
          <w:sz w:val="24"/>
          <w:u w:val="single"/>
          <w:lang w:val="en-US" w:eastAsia="zh-CN"/>
        </w:rPr>
        <w:t xml:space="preserve">    </w:t>
      </w:r>
      <w:r>
        <w:rPr>
          <w:rFonts w:hint="eastAsia" w:hAnsi="宋体" w:cs="宋体"/>
          <w:color w:val="auto"/>
          <w:sz w:val="24"/>
          <w:lang w:val="en-US" w:eastAsia="zh-CN"/>
        </w:rPr>
        <w:t>元，税率为</w:t>
      </w:r>
      <w:r>
        <w:rPr>
          <w:rFonts w:hint="eastAsia" w:hAnsi="宋体" w:cs="宋体"/>
          <w:color w:val="auto"/>
          <w:sz w:val="24"/>
          <w:u w:val="single"/>
          <w:lang w:val="en-US" w:eastAsia="zh-CN"/>
        </w:rPr>
        <w:t xml:space="preserve">   </w:t>
      </w:r>
      <w:r>
        <w:rPr>
          <w:rFonts w:hint="eastAsia" w:hAnsi="宋体" w:cs="宋体"/>
          <w:color w:val="auto"/>
          <w:sz w:val="24"/>
          <w:lang w:val="en-US" w:eastAsia="zh-CN"/>
        </w:rPr>
        <w:t xml:space="preserve"> %；配件费</w:t>
      </w:r>
      <w:r>
        <w:rPr>
          <w:rFonts w:hint="eastAsia" w:hAnsi="宋体" w:cs="宋体"/>
          <w:color w:val="auto"/>
          <w:sz w:val="24"/>
          <w:u w:val="single"/>
          <w:lang w:val="en-US" w:eastAsia="zh-CN"/>
        </w:rPr>
        <w:t xml:space="preserve">    </w:t>
      </w:r>
      <w:r>
        <w:rPr>
          <w:rFonts w:hint="eastAsia" w:hAnsi="宋体" w:cs="宋体"/>
          <w:color w:val="auto"/>
          <w:sz w:val="24"/>
          <w:lang w:val="en-US" w:eastAsia="zh-CN"/>
        </w:rPr>
        <w:t>元，</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5F46B1CA">
      <w:pPr>
        <w:spacing w:line="360" w:lineRule="auto"/>
        <w:ind w:firstLine="480" w:firstLineChars="200"/>
        <w:rPr>
          <w:rFonts w:hint="eastAsia"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0A17819B">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5"/>
        <w:tblW w:w="8890" w:type="dxa"/>
        <w:tblInd w:w="96" w:type="dxa"/>
        <w:tblLayout w:type="fixed"/>
        <w:tblCellMar>
          <w:top w:w="0" w:type="dxa"/>
          <w:left w:w="108" w:type="dxa"/>
          <w:bottom w:w="0" w:type="dxa"/>
          <w:right w:w="108" w:type="dxa"/>
        </w:tblCellMar>
      </w:tblPr>
      <w:tblGrid>
        <w:gridCol w:w="578"/>
        <w:gridCol w:w="1148"/>
        <w:gridCol w:w="2790"/>
        <w:gridCol w:w="455"/>
        <w:gridCol w:w="516"/>
        <w:gridCol w:w="849"/>
        <w:gridCol w:w="836"/>
        <w:gridCol w:w="1718"/>
      </w:tblGrid>
      <w:tr w14:paraId="071971DC">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5D3A3C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序号</w:t>
            </w:r>
          </w:p>
        </w:tc>
        <w:tc>
          <w:tcPr>
            <w:tcW w:w="1148" w:type="dxa"/>
            <w:tcBorders>
              <w:top w:val="single" w:color="000000" w:sz="4" w:space="0"/>
              <w:left w:val="single" w:color="000000" w:sz="4" w:space="0"/>
              <w:bottom w:val="single" w:color="000000" w:sz="4" w:space="0"/>
              <w:right w:val="single" w:color="000000" w:sz="4" w:space="0"/>
            </w:tcBorders>
            <w:noWrap/>
            <w:vAlign w:val="center"/>
          </w:tcPr>
          <w:p w14:paraId="2956908E">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服务项目</w:t>
            </w:r>
          </w:p>
        </w:tc>
        <w:tc>
          <w:tcPr>
            <w:tcW w:w="2790" w:type="dxa"/>
            <w:tcBorders>
              <w:top w:val="single" w:color="000000" w:sz="4" w:space="0"/>
              <w:left w:val="single" w:color="000000" w:sz="4" w:space="0"/>
              <w:bottom w:val="single" w:color="000000" w:sz="4" w:space="0"/>
              <w:right w:val="single" w:color="000000" w:sz="4" w:space="0"/>
            </w:tcBorders>
            <w:noWrap/>
            <w:vAlign w:val="center"/>
          </w:tcPr>
          <w:p w14:paraId="059D0C0B">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lang w:val="en-US" w:eastAsia="zh-CN"/>
              </w:rPr>
              <w:t>服务</w:t>
            </w:r>
            <w:r>
              <w:rPr>
                <w:rFonts w:hint="eastAsia" w:ascii="宋体" w:hAnsi="宋体" w:cs="宋体"/>
                <w:color w:val="auto"/>
                <w:kern w:val="0"/>
                <w:sz w:val="20"/>
                <w:szCs w:val="20"/>
                <w:lang w:bidi="ar"/>
              </w:rPr>
              <w:t>内容</w:t>
            </w: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0FBF935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单位</w:t>
            </w: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011FA1AE">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数量</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9E0DFF7">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单价（元）</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42CF645">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金额（元）</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1FA8CF8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备注</w:t>
            </w:r>
          </w:p>
        </w:tc>
      </w:tr>
      <w:tr w14:paraId="6FDCCCE2">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454C59A3">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w:t>
            </w:r>
          </w:p>
        </w:tc>
        <w:tc>
          <w:tcPr>
            <w:tcW w:w="1148" w:type="dxa"/>
            <w:tcBorders>
              <w:top w:val="single" w:color="000000" w:sz="4" w:space="0"/>
              <w:left w:val="single" w:color="000000" w:sz="4" w:space="0"/>
              <w:bottom w:val="single" w:color="000000" w:sz="4" w:space="0"/>
              <w:right w:val="single" w:color="000000" w:sz="4" w:space="0"/>
            </w:tcBorders>
            <w:noWrap/>
            <w:vAlign w:val="center"/>
          </w:tcPr>
          <w:p w14:paraId="6622D062">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eastAsiaTheme="minorEastAsia"/>
                <w:color w:val="auto"/>
                <w:kern w:val="2"/>
                <w:sz w:val="20"/>
                <w:szCs w:val="20"/>
                <w:lang w:val="en-US" w:eastAsia="zh-CN" w:bidi="ar-SA"/>
              </w:rPr>
              <w:t>常规</w:t>
            </w:r>
            <w:r>
              <w:rPr>
                <w:rFonts w:hint="eastAsia" w:ascii="宋体" w:hAnsi="宋体" w:cs="宋体"/>
                <w:color w:val="auto"/>
                <w:kern w:val="2"/>
                <w:sz w:val="20"/>
                <w:szCs w:val="20"/>
                <w:lang w:val="en-US" w:eastAsia="zh-CN" w:bidi="ar-SA"/>
              </w:rPr>
              <w:t>保养维护</w:t>
            </w:r>
          </w:p>
        </w:tc>
        <w:tc>
          <w:tcPr>
            <w:tcW w:w="2790" w:type="dxa"/>
            <w:tcBorders>
              <w:top w:val="single" w:color="000000" w:sz="4" w:space="0"/>
              <w:left w:val="single" w:color="000000" w:sz="4" w:space="0"/>
              <w:bottom w:val="single" w:color="000000" w:sz="4" w:space="0"/>
              <w:right w:val="single" w:color="000000" w:sz="4" w:space="0"/>
            </w:tcBorders>
            <w:noWrap/>
            <w:vAlign w:val="center"/>
          </w:tcPr>
          <w:p w14:paraId="617A8925">
            <w:pPr>
              <w:pStyle w:val="6"/>
              <w:numPr>
                <w:ilvl w:val="0"/>
                <w:numId w:val="0"/>
              </w:numPr>
              <w:rPr>
                <w:rFonts w:hint="eastAsia" w:ascii="宋体" w:hAnsi="宋体" w:cs="宋体"/>
                <w:color w:val="auto"/>
                <w:sz w:val="20"/>
                <w:szCs w:val="20"/>
              </w:rPr>
            </w:pPr>
            <w:r>
              <w:rPr>
                <w:rFonts w:hint="eastAsia" w:ascii="宋体" w:hAnsi="宋体" w:cs="宋体" w:eastAsiaTheme="minorEastAsia"/>
                <w:color w:val="auto"/>
                <w:kern w:val="2"/>
                <w:sz w:val="20"/>
                <w:szCs w:val="20"/>
                <w:lang w:val="en-US" w:eastAsia="zh-CN" w:bidi="ar-SA"/>
              </w:rPr>
              <w:t>每两个月一次定期检验、校准等保养维护</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31D6D77">
            <w:pPr>
              <w:widowControl/>
              <w:jc w:val="center"/>
              <w:textAlignment w:val="center"/>
              <w:rPr>
                <w:rFonts w:hint="eastAsia" w:ascii="宋体" w:hAnsi="宋体" w:cs="宋体" w:eastAsiaTheme="minorEastAsia"/>
                <w:color w:val="auto"/>
                <w:sz w:val="20"/>
                <w:szCs w:val="20"/>
                <w:lang w:val="en-US" w:eastAsia="zh-CN"/>
              </w:rPr>
            </w:pPr>
            <w:r>
              <w:rPr>
                <w:rFonts w:hint="eastAsia" w:ascii="宋体" w:hAnsi="宋体" w:cs="宋体"/>
                <w:color w:val="auto"/>
                <w:sz w:val="20"/>
                <w:szCs w:val="20"/>
                <w:lang w:val="en-US" w:eastAsia="zh-CN"/>
              </w:rPr>
              <w:t>次</w:t>
            </w: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21F8191B">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sz w:val="20"/>
                <w:szCs w:val="20"/>
                <w:lang w:val="en-US" w:eastAsia="zh-CN"/>
              </w:rPr>
              <w:t>6</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22BD990">
            <w:pPr>
              <w:widowControl/>
              <w:jc w:val="center"/>
              <w:textAlignment w:val="center"/>
              <w:rPr>
                <w:rFonts w:ascii="宋体" w:hAnsi="宋体" w:cs="宋体"/>
                <w:color w:val="auto"/>
                <w:kern w:val="0"/>
                <w:sz w:val="20"/>
                <w:szCs w:val="20"/>
                <w:lang w:bidi="ar"/>
              </w:rPr>
            </w:pP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8A3D673">
            <w:pPr>
              <w:widowControl/>
              <w:jc w:val="center"/>
              <w:textAlignment w:val="center"/>
              <w:rPr>
                <w:rFonts w:hint="eastAsia" w:ascii="宋体" w:hAnsi="宋体" w:cs="宋体"/>
                <w:color w:val="auto"/>
                <w:kern w:val="0"/>
                <w:sz w:val="20"/>
                <w:szCs w:val="20"/>
                <w:lang w:bidi="ar"/>
              </w:rPr>
            </w:pP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6A581B12">
            <w:pPr>
              <w:pStyle w:val="31"/>
              <w:pageBreakBefore w:val="0"/>
              <w:kinsoku/>
              <w:wordWrap/>
              <w:topLinePunct w:val="0"/>
              <w:bidi w:val="0"/>
              <w:snapToGrid w:val="0"/>
              <w:spacing w:line="240" w:lineRule="auto"/>
              <w:ind w:left="0" w:leftChars="0" w:firstLine="0" w:firstLineChars="0"/>
              <w:jc w:val="center"/>
              <w:rPr>
                <w:rFonts w:ascii="宋体" w:hAnsi="宋体" w:cs="宋体"/>
                <w:color w:val="auto"/>
                <w:kern w:val="0"/>
                <w:sz w:val="20"/>
                <w:szCs w:val="20"/>
                <w:lang w:bidi="ar"/>
              </w:rPr>
            </w:pPr>
            <w:r>
              <w:rPr>
                <w:rFonts w:hint="eastAsia" w:ascii="宋体" w:hAnsi="Times New Roman" w:cs="Times New Roman"/>
                <w:snapToGrid/>
                <w:color w:val="auto"/>
                <w:kern w:val="2"/>
                <w:sz w:val="24"/>
                <w:szCs w:val="20"/>
                <w:lang w:val="en-US" w:eastAsia="zh-CN" w:bidi="ar-SA"/>
              </w:rPr>
              <w:t>7</w:t>
            </w:r>
            <w:r>
              <w:rPr>
                <w:rFonts w:hint="eastAsia" w:ascii="宋体" w:hAnsi="Times New Roman" w:cs="Times New Roman" w:eastAsiaTheme="minorEastAsia"/>
                <w:snapToGrid/>
                <w:color w:val="auto"/>
                <w:kern w:val="2"/>
                <w:sz w:val="24"/>
                <w:szCs w:val="20"/>
                <w:lang w:val="en-US" w:eastAsia="zh-CN" w:bidi="ar-SA"/>
              </w:rPr>
              <w:t>台设备的保养</w:t>
            </w:r>
            <w:r>
              <w:rPr>
                <w:rFonts w:hint="eastAsia" w:ascii="宋体" w:hAnsi="Times New Roman" w:cs="Times New Roman"/>
                <w:snapToGrid/>
                <w:color w:val="auto"/>
                <w:kern w:val="2"/>
                <w:sz w:val="24"/>
                <w:szCs w:val="20"/>
                <w:lang w:val="en-US" w:eastAsia="zh-CN" w:bidi="ar-SA"/>
              </w:rPr>
              <w:t>，包含价值在500元以内（含500元）密封圈等耗材</w:t>
            </w:r>
          </w:p>
        </w:tc>
      </w:tr>
    </w:tbl>
    <w:p w14:paraId="03F91AAA">
      <w:pPr>
        <w:pStyle w:val="24"/>
        <w:spacing w:before="0" w:beforeAutospacing="0" w:after="0" w:afterAutospacing="0" w:line="360" w:lineRule="auto"/>
        <w:ind w:firstLine="480" w:firstLineChars="200"/>
        <w:rPr>
          <w:rFonts w:hint="default"/>
          <w:color w:val="auto"/>
          <w:lang w:val="en-US" w:eastAsia="zh-CN"/>
        </w:rPr>
      </w:pPr>
      <w:r>
        <w:rPr>
          <w:rFonts w:hint="eastAsia"/>
          <w:color w:val="auto"/>
          <w:lang w:val="en-US" w:eastAsia="zh-CN"/>
        </w:rPr>
        <w:t>注：</w:t>
      </w:r>
      <w:r>
        <w:rPr>
          <w:rFonts w:hint="eastAsia" w:ascii="宋体" w:hAnsi="Times New Roman" w:cs="Times New Roman"/>
          <w:snapToGrid/>
          <w:color w:val="auto"/>
          <w:kern w:val="2"/>
          <w:sz w:val="24"/>
          <w:szCs w:val="20"/>
          <w:lang w:val="en-US" w:eastAsia="zh-CN" w:bidi="ar-SA"/>
        </w:rPr>
        <w:t>500元为</w:t>
      </w:r>
      <w:r>
        <w:rPr>
          <w:rFonts w:hint="eastAsia" w:hAnsi="Times New Roman" w:cs="Times New Roman"/>
          <w:snapToGrid/>
          <w:color w:val="auto"/>
          <w:kern w:val="2"/>
          <w:sz w:val="24"/>
          <w:szCs w:val="20"/>
          <w:lang w:val="en-US" w:eastAsia="zh-CN" w:bidi="ar-SA"/>
        </w:rPr>
        <w:t>乙方</w:t>
      </w:r>
      <w:r>
        <w:rPr>
          <w:rFonts w:hint="eastAsia" w:ascii="宋体" w:hAnsi="Times New Roman" w:cs="Times New Roman"/>
          <w:snapToGrid/>
          <w:color w:val="auto"/>
          <w:kern w:val="2"/>
          <w:sz w:val="24"/>
          <w:szCs w:val="20"/>
          <w:lang w:val="en-US" w:eastAsia="zh-CN" w:bidi="ar-SA"/>
        </w:rPr>
        <w:t>采购进货价格。</w:t>
      </w:r>
    </w:p>
    <w:p w14:paraId="28F7A172">
      <w:pPr>
        <w:pStyle w:val="24"/>
        <w:spacing w:before="0" w:beforeAutospacing="0" w:after="0" w:afterAutospacing="0" w:line="360" w:lineRule="auto"/>
        <w:ind w:firstLine="480" w:firstLineChars="200"/>
        <w:rPr>
          <w:rFonts w:hint="eastAsia"/>
        </w:rPr>
      </w:pPr>
      <w:r>
        <w:rPr>
          <w:rFonts w:hint="eastAsia"/>
          <w:lang w:val="en-US" w:eastAsia="zh-CN"/>
        </w:rPr>
        <w:t>3</w:t>
      </w:r>
      <w:r>
        <w:rPr>
          <w:rFonts w:hint="eastAsia"/>
        </w:rPr>
        <w:t>.合同涉及货物</w:t>
      </w:r>
      <w:r>
        <w:rPr>
          <w:rFonts w:hint="eastAsia" w:cs="Times New Roman"/>
          <w:kern w:val="2"/>
        </w:rPr>
        <w:t xml:space="preserve">采用以下第 </w:t>
      </w:r>
      <w:r>
        <w:rPr>
          <w:rFonts w:hint="eastAsia" w:cs="Times New Roman"/>
          <w:kern w:val="2"/>
          <w:u w:val="single"/>
          <w:lang w:val="en-US" w:eastAsia="zh-CN"/>
        </w:rPr>
        <w:t xml:space="preserve"> （2） </w:t>
      </w:r>
      <w:r>
        <w:rPr>
          <w:rFonts w:hint="eastAsia" w:cs="Times New Roman"/>
          <w:kern w:val="2"/>
          <w:u w:val="single"/>
        </w:rPr>
        <w:t xml:space="preserve"> </w:t>
      </w:r>
      <w:r>
        <w:rPr>
          <w:rFonts w:hint="eastAsia" w:cs="Times New Roman"/>
          <w:kern w:val="2"/>
        </w:rPr>
        <w:t>条款规定的计价方式计价。</w:t>
      </w:r>
    </w:p>
    <w:p w14:paraId="5FAB75C6">
      <w:pPr>
        <w:spacing w:line="360" w:lineRule="auto"/>
        <w:ind w:firstLine="480" w:firstLineChars="200"/>
        <w:rPr>
          <w:rFonts w:hint="eastAsia"/>
        </w:rPr>
      </w:pPr>
      <w:bookmarkStart w:id="385" w:name="_Toc22618"/>
      <w:bookmarkStart w:id="386" w:name="_Toc1814"/>
      <w:bookmarkStart w:id="387" w:name="_Toc10340"/>
      <w:bookmarkStart w:id="388" w:name="_Toc4760"/>
      <w:bookmarkStart w:id="389" w:name="_Toc3625"/>
      <w:bookmarkStart w:id="390" w:name="_Toc11108"/>
      <w:bookmarkStart w:id="391" w:name="_Toc31421"/>
      <w:bookmarkStart w:id="392" w:name="_Toc8772"/>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安装调试费、车辆费、工具费等所有费用。按需供货，按实结算；合同清单数量仅为甲方暂定数量，乙方须按照甲方的采购订单数量供货，实际订单数量可以大于或者小于合同暂定数量，乙方不得以超过合同暂定数量为由停止供货。</w:t>
      </w:r>
      <w:r>
        <w:rPr>
          <w:rFonts w:ascii="宋体" w:hAnsi="宋体"/>
          <w:sz w:val="24"/>
        </w:rPr>
        <w:t>分项价格</w:t>
      </w:r>
      <w:r>
        <w:rPr>
          <w:rFonts w:hint="eastAsia" w:ascii="宋体" w:hAnsi="宋体" w:cs="宋体"/>
          <w:sz w:val="24"/>
        </w:rPr>
        <w:t>如下：</w:t>
      </w:r>
    </w:p>
    <w:tbl>
      <w:tblPr>
        <w:tblStyle w:val="15"/>
        <w:tblW w:w="9187"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16"/>
        <w:gridCol w:w="1615"/>
        <w:gridCol w:w="1370"/>
        <w:gridCol w:w="1008"/>
        <w:gridCol w:w="792"/>
        <w:gridCol w:w="834"/>
        <w:gridCol w:w="1397"/>
      </w:tblGrid>
      <w:tr w14:paraId="4749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noWrap w:val="0"/>
            <w:vAlign w:val="center"/>
          </w:tcPr>
          <w:p w14:paraId="3FDF85E8">
            <w:pPr>
              <w:jc w:val="center"/>
              <w:rPr>
                <w:rFonts w:hint="eastAsia" w:ascii="宋体" w:hAnsi="宋体" w:eastAsia="宋体" w:cs="宋体"/>
                <w:sz w:val="20"/>
                <w:szCs w:val="20"/>
                <w:lang w:val="en-US"/>
              </w:rPr>
            </w:pPr>
            <w:bookmarkStart w:id="393" w:name="_Toc5635"/>
            <w:bookmarkStart w:id="394" w:name="_Toc4929"/>
            <w:bookmarkStart w:id="395" w:name="_Toc13918"/>
            <w:bookmarkStart w:id="396" w:name="_Toc1386"/>
            <w:bookmarkStart w:id="397" w:name="_Toc21124"/>
            <w:r>
              <w:rPr>
                <w:rFonts w:hint="eastAsia" w:ascii="宋体" w:hAnsi="宋体" w:eastAsia="宋体" w:cs="宋体"/>
                <w:sz w:val="20"/>
                <w:szCs w:val="20"/>
                <w:lang w:val="en-US"/>
              </w:rPr>
              <w:t>序号</w:t>
            </w:r>
          </w:p>
        </w:tc>
        <w:tc>
          <w:tcPr>
            <w:tcW w:w="1171" w:type="dxa"/>
            <w:noWrap w:val="0"/>
            <w:vAlign w:val="center"/>
          </w:tcPr>
          <w:p w14:paraId="6EF8EE31">
            <w:pPr>
              <w:jc w:val="center"/>
              <w:rPr>
                <w:rFonts w:hint="eastAsia" w:ascii="宋体" w:hAnsi="宋体" w:eastAsia="宋体" w:cs="宋体"/>
                <w:sz w:val="20"/>
                <w:szCs w:val="20"/>
                <w:lang w:val="en-US"/>
              </w:rPr>
            </w:pPr>
            <w:r>
              <w:rPr>
                <w:rFonts w:hint="eastAsia" w:ascii="宋体" w:hAnsi="宋体" w:eastAsia="宋体" w:cs="宋体"/>
                <w:sz w:val="20"/>
                <w:szCs w:val="20"/>
                <w:lang w:val="en-US"/>
              </w:rPr>
              <w:t>货物名称</w:t>
            </w:r>
          </w:p>
        </w:tc>
        <w:tc>
          <w:tcPr>
            <w:tcW w:w="1629" w:type="dxa"/>
            <w:noWrap w:val="0"/>
            <w:vAlign w:val="center"/>
          </w:tcPr>
          <w:p w14:paraId="42CB0DB6">
            <w:pPr>
              <w:jc w:val="center"/>
              <w:rPr>
                <w:rFonts w:hint="eastAsia" w:ascii="宋体" w:hAnsi="宋体" w:eastAsia="宋体" w:cs="宋体"/>
                <w:sz w:val="20"/>
                <w:szCs w:val="20"/>
                <w:lang w:val="en-US"/>
              </w:rPr>
            </w:pPr>
            <w:r>
              <w:rPr>
                <w:rFonts w:hint="eastAsia" w:ascii="宋体" w:hAnsi="宋体" w:eastAsia="宋体" w:cs="宋体"/>
                <w:sz w:val="20"/>
                <w:szCs w:val="20"/>
                <w:lang w:val="en-US"/>
              </w:rPr>
              <w:t>规格型号/技术要求</w:t>
            </w:r>
          </w:p>
        </w:tc>
        <w:tc>
          <w:tcPr>
            <w:tcW w:w="1440" w:type="dxa"/>
            <w:noWrap w:val="0"/>
            <w:vAlign w:val="center"/>
          </w:tcPr>
          <w:p w14:paraId="0EF25C39">
            <w:pPr>
              <w:jc w:val="center"/>
              <w:rPr>
                <w:rFonts w:hint="eastAsia" w:ascii="宋体" w:hAnsi="宋体" w:eastAsia="宋体" w:cs="宋体"/>
                <w:sz w:val="20"/>
                <w:szCs w:val="20"/>
                <w:lang w:val="en-US"/>
              </w:rPr>
            </w:pPr>
            <w:r>
              <w:rPr>
                <w:rFonts w:hint="eastAsia" w:ascii="宋体" w:hAnsi="宋体" w:eastAsia="宋体" w:cs="宋体"/>
                <w:sz w:val="20"/>
                <w:szCs w:val="20"/>
                <w:lang w:val="en-US"/>
              </w:rPr>
              <w:t>品牌/制造商</w:t>
            </w:r>
          </w:p>
        </w:tc>
        <w:tc>
          <w:tcPr>
            <w:tcW w:w="1051" w:type="dxa"/>
            <w:noWrap w:val="0"/>
            <w:vAlign w:val="center"/>
          </w:tcPr>
          <w:p w14:paraId="4E6CF7ED">
            <w:pPr>
              <w:jc w:val="center"/>
              <w:rPr>
                <w:rFonts w:hint="eastAsia" w:ascii="宋体" w:hAnsi="宋体" w:eastAsia="宋体" w:cs="宋体"/>
                <w:sz w:val="20"/>
                <w:szCs w:val="20"/>
                <w:lang w:val="en-US"/>
              </w:rPr>
            </w:pPr>
            <w:r>
              <w:rPr>
                <w:rFonts w:hint="eastAsia" w:ascii="宋体" w:hAnsi="宋体" w:eastAsia="宋体" w:cs="宋体"/>
                <w:sz w:val="20"/>
                <w:szCs w:val="20"/>
                <w:lang w:val="en-US"/>
              </w:rPr>
              <w:t>暂定数量</w:t>
            </w:r>
          </w:p>
        </w:tc>
        <w:tc>
          <w:tcPr>
            <w:tcW w:w="819" w:type="dxa"/>
            <w:noWrap w:val="0"/>
            <w:vAlign w:val="center"/>
          </w:tcPr>
          <w:p w14:paraId="6F394625">
            <w:pPr>
              <w:jc w:val="center"/>
              <w:rPr>
                <w:rFonts w:hint="eastAsia" w:ascii="宋体" w:hAnsi="宋体" w:eastAsia="宋体" w:cs="宋体"/>
                <w:sz w:val="20"/>
                <w:szCs w:val="20"/>
                <w:lang w:val="en-US"/>
              </w:rPr>
            </w:pPr>
            <w:r>
              <w:rPr>
                <w:rFonts w:hint="eastAsia" w:ascii="宋体" w:hAnsi="宋体" w:eastAsia="宋体" w:cs="宋体"/>
                <w:sz w:val="20"/>
                <w:szCs w:val="20"/>
                <w:lang w:val="en-US"/>
              </w:rPr>
              <w:t>单价</w:t>
            </w:r>
          </w:p>
        </w:tc>
        <w:tc>
          <w:tcPr>
            <w:tcW w:w="865" w:type="dxa"/>
            <w:noWrap w:val="0"/>
            <w:vAlign w:val="center"/>
          </w:tcPr>
          <w:p w14:paraId="64ADC28D">
            <w:pPr>
              <w:jc w:val="center"/>
              <w:rPr>
                <w:rFonts w:hint="eastAsia" w:ascii="宋体" w:hAnsi="宋体" w:eastAsia="宋体" w:cs="宋体"/>
                <w:sz w:val="20"/>
                <w:szCs w:val="20"/>
                <w:lang w:val="en-US"/>
              </w:rPr>
            </w:pPr>
            <w:r>
              <w:rPr>
                <w:rFonts w:hint="eastAsia" w:ascii="宋体" w:hAnsi="宋体" w:eastAsia="宋体" w:cs="宋体"/>
                <w:sz w:val="20"/>
                <w:szCs w:val="20"/>
                <w:lang w:val="en-US"/>
              </w:rPr>
              <w:t>金额</w:t>
            </w:r>
          </w:p>
        </w:tc>
        <w:tc>
          <w:tcPr>
            <w:tcW w:w="1432" w:type="dxa"/>
            <w:noWrap w:val="0"/>
            <w:vAlign w:val="center"/>
          </w:tcPr>
          <w:p w14:paraId="1F364959">
            <w:pPr>
              <w:jc w:val="center"/>
              <w:rPr>
                <w:rFonts w:hint="eastAsia" w:ascii="宋体" w:hAnsi="宋体" w:eastAsia="宋体" w:cs="宋体"/>
                <w:sz w:val="20"/>
                <w:szCs w:val="20"/>
                <w:lang w:val="en-US"/>
              </w:rPr>
            </w:pPr>
            <w:r>
              <w:rPr>
                <w:rFonts w:hint="eastAsia" w:ascii="宋体" w:hAnsi="宋体" w:eastAsia="宋体" w:cs="宋体"/>
                <w:sz w:val="20"/>
                <w:szCs w:val="20"/>
                <w:lang w:val="en-US"/>
              </w:rPr>
              <w:t>备注</w:t>
            </w:r>
          </w:p>
        </w:tc>
      </w:tr>
      <w:tr w14:paraId="16E7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80" w:type="dxa"/>
            <w:noWrap w:val="0"/>
            <w:vAlign w:val="center"/>
          </w:tcPr>
          <w:p w14:paraId="701D54DF">
            <w:pPr>
              <w:jc w:val="center"/>
              <w:rPr>
                <w:rFonts w:hint="eastAsia" w:ascii="宋体" w:hAnsi="宋体" w:eastAsia="宋体" w:cs="宋体"/>
                <w:sz w:val="20"/>
                <w:szCs w:val="20"/>
                <w:lang w:val="en-US"/>
              </w:rPr>
            </w:pPr>
            <w:r>
              <w:rPr>
                <w:rFonts w:hint="eastAsia" w:ascii="宋体" w:hAnsi="宋体" w:eastAsia="宋体" w:cs="宋体"/>
                <w:sz w:val="20"/>
                <w:szCs w:val="20"/>
                <w:lang w:val="en-US"/>
              </w:rPr>
              <w:t>1</w:t>
            </w:r>
          </w:p>
        </w:tc>
        <w:tc>
          <w:tcPr>
            <w:tcW w:w="1171" w:type="dxa"/>
            <w:noWrap w:val="0"/>
            <w:vAlign w:val="center"/>
          </w:tcPr>
          <w:p w14:paraId="0DE707E8">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RO膜</w:t>
            </w:r>
          </w:p>
        </w:tc>
        <w:tc>
          <w:tcPr>
            <w:tcW w:w="1629" w:type="dxa"/>
            <w:noWrap w:val="0"/>
            <w:vAlign w:val="bottom"/>
          </w:tcPr>
          <w:p w14:paraId="00B9D57D">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440" w:type="dxa"/>
            <w:noWrap w:val="0"/>
            <w:vAlign w:val="center"/>
          </w:tcPr>
          <w:p w14:paraId="6129AD4C">
            <w:pPr>
              <w:jc w:val="center"/>
              <w:rPr>
                <w:rFonts w:hint="eastAsia" w:ascii="宋体" w:hAnsi="宋体" w:eastAsia="宋体" w:cs="宋体"/>
                <w:sz w:val="20"/>
                <w:szCs w:val="20"/>
                <w:lang w:val="en-US"/>
              </w:rPr>
            </w:pPr>
          </w:p>
        </w:tc>
        <w:tc>
          <w:tcPr>
            <w:tcW w:w="1051" w:type="dxa"/>
            <w:noWrap w:val="0"/>
            <w:vAlign w:val="center"/>
          </w:tcPr>
          <w:p w14:paraId="526FA3E7">
            <w:pPr>
              <w:jc w:val="center"/>
              <w:rPr>
                <w:rFonts w:hint="default" w:ascii="宋体" w:hAnsi="宋体" w:eastAsia="宋体" w:cs="宋体"/>
                <w:sz w:val="20"/>
                <w:szCs w:val="20"/>
                <w:lang w:val="en-US"/>
              </w:rPr>
            </w:pPr>
            <w:r>
              <w:rPr>
                <w:rFonts w:hint="eastAsia" w:ascii="宋体" w:hAnsi="宋体" w:eastAsia="宋体" w:cs="宋体"/>
                <w:sz w:val="20"/>
                <w:szCs w:val="20"/>
                <w:lang w:val="en-US" w:eastAsia="zh-CN"/>
              </w:rPr>
              <w:t>1套</w:t>
            </w:r>
          </w:p>
        </w:tc>
        <w:tc>
          <w:tcPr>
            <w:tcW w:w="819" w:type="dxa"/>
            <w:noWrap w:val="0"/>
            <w:vAlign w:val="center"/>
          </w:tcPr>
          <w:p w14:paraId="04460026">
            <w:pPr>
              <w:jc w:val="center"/>
              <w:rPr>
                <w:rFonts w:hint="eastAsia" w:ascii="宋体" w:hAnsi="宋体" w:eastAsia="宋体" w:cs="宋体"/>
                <w:sz w:val="20"/>
                <w:szCs w:val="20"/>
                <w:lang w:val="en-US"/>
              </w:rPr>
            </w:pPr>
          </w:p>
        </w:tc>
        <w:tc>
          <w:tcPr>
            <w:tcW w:w="865" w:type="dxa"/>
            <w:noWrap w:val="0"/>
            <w:vAlign w:val="center"/>
          </w:tcPr>
          <w:p w14:paraId="7E2BE577">
            <w:pPr>
              <w:jc w:val="center"/>
              <w:rPr>
                <w:rFonts w:hint="eastAsia" w:ascii="宋体" w:hAnsi="宋体" w:eastAsia="宋体" w:cs="宋体"/>
                <w:sz w:val="20"/>
                <w:szCs w:val="20"/>
                <w:lang w:val="en-US"/>
              </w:rPr>
            </w:pPr>
          </w:p>
        </w:tc>
        <w:tc>
          <w:tcPr>
            <w:tcW w:w="1432" w:type="dxa"/>
            <w:noWrap w:val="0"/>
            <w:vAlign w:val="center"/>
          </w:tcPr>
          <w:p w14:paraId="3E59360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税率    %</w:t>
            </w:r>
          </w:p>
        </w:tc>
      </w:tr>
      <w:tr w14:paraId="6FF4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80" w:type="dxa"/>
            <w:noWrap w:val="0"/>
            <w:vAlign w:val="center"/>
          </w:tcPr>
          <w:p w14:paraId="15254774">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171" w:type="dxa"/>
            <w:noWrap w:val="0"/>
            <w:vAlign w:val="center"/>
          </w:tcPr>
          <w:p w14:paraId="567CDBDD">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ICP普通矩管</w:t>
            </w:r>
          </w:p>
        </w:tc>
        <w:tc>
          <w:tcPr>
            <w:tcW w:w="1629" w:type="dxa"/>
            <w:noWrap w:val="0"/>
            <w:vAlign w:val="center"/>
          </w:tcPr>
          <w:p w14:paraId="266579C5">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ICP  BRE0012328</w:t>
            </w:r>
          </w:p>
        </w:tc>
        <w:tc>
          <w:tcPr>
            <w:tcW w:w="1440" w:type="dxa"/>
            <w:noWrap w:val="0"/>
            <w:vAlign w:val="center"/>
          </w:tcPr>
          <w:p w14:paraId="0581E041">
            <w:pPr>
              <w:jc w:val="center"/>
              <w:rPr>
                <w:rFonts w:hint="eastAsia" w:ascii="宋体" w:hAnsi="宋体" w:eastAsia="宋体" w:cs="宋体"/>
                <w:sz w:val="20"/>
                <w:szCs w:val="20"/>
                <w:lang w:val="en-US"/>
              </w:rPr>
            </w:pPr>
          </w:p>
        </w:tc>
        <w:tc>
          <w:tcPr>
            <w:tcW w:w="1051" w:type="dxa"/>
            <w:noWrap w:val="0"/>
            <w:vAlign w:val="center"/>
          </w:tcPr>
          <w:p w14:paraId="133F1276">
            <w:pPr>
              <w:jc w:val="center"/>
              <w:rPr>
                <w:rFonts w:hint="default"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5C105B72">
            <w:pPr>
              <w:jc w:val="center"/>
              <w:rPr>
                <w:rFonts w:hint="eastAsia" w:ascii="宋体" w:hAnsi="宋体" w:eastAsia="宋体" w:cs="宋体"/>
                <w:sz w:val="20"/>
                <w:szCs w:val="20"/>
                <w:lang w:val="en-US"/>
              </w:rPr>
            </w:pPr>
          </w:p>
        </w:tc>
        <w:tc>
          <w:tcPr>
            <w:tcW w:w="865" w:type="dxa"/>
            <w:noWrap w:val="0"/>
            <w:vAlign w:val="center"/>
          </w:tcPr>
          <w:p w14:paraId="64D67E03">
            <w:pPr>
              <w:jc w:val="center"/>
              <w:rPr>
                <w:rFonts w:hint="eastAsia" w:ascii="宋体" w:hAnsi="宋体" w:eastAsia="宋体" w:cs="宋体"/>
                <w:sz w:val="20"/>
                <w:szCs w:val="20"/>
                <w:lang w:val="en-US"/>
              </w:rPr>
            </w:pPr>
          </w:p>
        </w:tc>
        <w:tc>
          <w:tcPr>
            <w:tcW w:w="1432" w:type="dxa"/>
            <w:noWrap w:val="0"/>
            <w:vAlign w:val="center"/>
          </w:tcPr>
          <w:p w14:paraId="00255B99">
            <w:pPr>
              <w:jc w:val="center"/>
              <w:rPr>
                <w:rFonts w:hint="eastAsia" w:ascii="宋体" w:hAnsi="宋体" w:eastAsia="宋体" w:cs="宋体"/>
                <w:sz w:val="20"/>
                <w:szCs w:val="20"/>
                <w:lang w:val="en-US" w:eastAsia="zh-CN"/>
              </w:rPr>
            </w:pPr>
          </w:p>
        </w:tc>
      </w:tr>
      <w:tr w14:paraId="5112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0" w:type="dxa"/>
            <w:noWrap w:val="0"/>
            <w:vAlign w:val="center"/>
          </w:tcPr>
          <w:p w14:paraId="6A310949">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171" w:type="dxa"/>
            <w:noWrap w:val="0"/>
            <w:vAlign w:val="center"/>
          </w:tcPr>
          <w:p w14:paraId="576F07CF">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ICP普通中心管（石英）</w:t>
            </w:r>
          </w:p>
        </w:tc>
        <w:tc>
          <w:tcPr>
            <w:tcW w:w="1629" w:type="dxa"/>
            <w:noWrap w:val="0"/>
            <w:vAlign w:val="center"/>
          </w:tcPr>
          <w:p w14:paraId="122A7F3B">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ICP  DRE0019895</w:t>
            </w:r>
          </w:p>
        </w:tc>
        <w:tc>
          <w:tcPr>
            <w:tcW w:w="1440" w:type="dxa"/>
            <w:noWrap w:val="0"/>
            <w:vAlign w:val="center"/>
          </w:tcPr>
          <w:p w14:paraId="137624B7">
            <w:pPr>
              <w:jc w:val="center"/>
              <w:rPr>
                <w:rFonts w:hint="eastAsia" w:ascii="宋体" w:hAnsi="宋体" w:eastAsia="宋体" w:cs="宋体"/>
                <w:sz w:val="20"/>
                <w:szCs w:val="20"/>
                <w:lang w:val="en-US"/>
              </w:rPr>
            </w:pPr>
          </w:p>
        </w:tc>
        <w:tc>
          <w:tcPr>
            <w:tcW w:w="1051" w:type="dxa"/>
            <w:noWrap w:val="0"/>
            <w:vAlign w:val="center"/>
          </w:tcPr>
          <w:p w14:paraId="1D5356C7">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7B64C6B5">
            <w:pPr>
              <w:jc w:val="center"/>
              <w:rPr>
                <w:rFonts w:hint="eastAsia" w:ascii="宋体" w:hAnsi="宋体" w:eastAsia="宋体" w:cs="宋体"/>
                <w:sz w:val="20"/>
                <w:szCs w:val="20"/>
                <w:lang w:val="en-US"/>
              </w:rPr>
            </w:pPr>
          </w:p>
        </w:tc>
        <w:tc>
          <w:tcPr>
            <w:tcW w:w="865" w:type="dxa"/>
            <w:noWrap w:val="0"/>
            <w:vAlign w:val="center"/>
          </w:tcPr>
          <w:p w14:paraId="08A90B5D">
            <w:pPr>
              <w:jc w:val="center"/>
              <w:rPr>
                <w:rFonts w:hint="eastAsia" w:ascii="宋体" w:hAnsi="宋体" w:eastAsia="宋体" w:cs="宋体"/>
                <w:sz w:val="20"/>
                <w:szCs w:val="20"/>
                <w:lang w:val="en-US"/>
              </w:rPr>
            </w:pPr>
          </w:p>
        </w:tc>
        <w:tc>
          <w:tcPr>
            <w:tcW w:w="1432" w:type="dxa"/>
            <w:noWrap w:val="0"/>
            <w:vAlign w:val="center"/>
          </w:tcPr>
          <w:p w14:paraId="6A7999F7">
            <w:pPr>
              <w:jc w:val="center"/>
              <w:rPr>
                <w:rFonts w:hint="eastAsia" w:ascii="宋体" w:hAnsi="宋体" w:eastAsia="宋体" w:cs="宋体"/>
                <w:sz w:val="20"/>
                <w:szCs w:val="20"/>
                <w:lang w:val="en-US" w:eastAsia="zh-CN"/>
              </w:rPr>
            </w:pPr>
          </w:p>
        </w:tc>
      </w:tr>
      <w:tr w14:paraId="209A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80" w:type="dxa"/>
            <w:noWrap w:val="0"/>
            <w:vAlign w:val="center"/>
          </w:tcPr>
          <w:p w14:paraId="78B5C19D">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171" w:type="dxa"/>
            <w:noWrap w:val="0"/>
            <w:vAlign w:val="center"/>
          </w:tcPr>
          <w:p w14:paraId="2D2A64A3">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ICP</w:t>
            </w:r>
          </w:p>
        </w:tc>
        <w:tc>
          <w:tcPr>
            <w:tcW w:w="1629" w:type="dxa"/>
            <w:noWrap w:val="0"/>
            <w:vAlign w:val="center"/>
          </w:tcPr>
          <w:p w14:paraId="5C7DC8E1">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赛默飞标液</w:t>
            </w:r>
          </w:p>
        </w:tc>
        <w:tc>
          <w:tcPr>
            <w:tcW w:w="1440" w:type="dxa"/>
            <w:noWrap w:val="0"/>
            <w:vAlign w:val="center"/>
          </w:tcPr>
          <w:p w14:paraId="2A626C2D">
            <w:pPr>
              <w:jc w:val="center"/>
              <w:rPr>
                <w:rFonts w:hint="eastAsia" w:ascii="宋体" w:hAnsi="宋体" w:eastAsia="宋体" w:cs="宋体"/>
                <w:sz w:val="20"/>
                <w:szCs w:val="20"/>
                <w:lang w:val="en-US"/>
              </w:rPr>
            </w:pPr>
          </w:p>
        </w:tc>
        <w:tc>
          <w:tcPr>
            <w:tcW w:w="1051" w:type="dxa"/>
            <w:noWrap w:val="0"/>
            <w:vAlign w:val="center"/>
          </w:tcPr>
          <w:p w14:paraId="4DC7E67B">
            <w:pPr>
              <w:jc w:val="center"/>
              <w:rPr>
                <w:rFonts w:hint="default" w:ascii="宋体" w:hAnsi="宋体" w:eastAsia="宋体" w:cs="宋体"/>
                <w:sz w:val="20"/>
                <w:szCs w:val="20"/>
                <w:lang w:val="en-US"/>
              </w:rPr>
            </w:pPr>
            <w:r>
              <w:rPr>
                <w:rFonts w:hint="eastAsia" w:ascii="宋体" w:hAnsi="宋体" w:eastAsia="宋体" w:cs="宋体"/>
                <w:sz w:val="20"/>
                <w:szCs w:val="20"/>
                <w:lang w:val="en-US" w:eastAsia="zh-CN"/>
              </w:rPr>
              <w:t>1瓶</w:t>
            </w:r>
          </w:p>
        </w:tc>
        <w:tc>
          <w:tcPr>
            <w:tcW w:w="819" w:type="dxa"/>
            <w:noWrap w:val="0"/>
            <w:vAlign w:val="center"/>
          </w:tcPr>
          <w:p w14:paraId="17A5FFDD">
            <w:pPr>
              <w:jc w:val="center"/>
              <w:rPr>
                <w:rFonts w:hint="eastAsia" w:ascii="宋体" w:hAnsi="宋体" w:eastAsia="宋体" w:cs="宋体"/>
                <w:sz w:val="20"/>
                <w:szCs w:val="20"/>
                <w:lang w:val="en-US"/>
              </w:rPr>
            </w:pPr>
          </w:p>
        </w:tc>
        <w:tc>
          <w:tcPr>
            <w:tcW w:w="865" w:type="dxa"/>
            <w:noWrap w:val="0"/>
            <w:vAlign w:val="center"/>
          </w:tcPr>
          <w:p w14:paraId="3819BE62">
            <w:pPr>
              <w:jc w:val="center"/>
              <w:rPr>
                <w:rFonts w:hint="eastAsia" w:ascii="宋体" w:hAnsi="宋体" w:eastAsia="宋体" w:cs="宋体"/>
                <w:sz w:val="20"/>
                <w:szCs w:val="20"/>
                <w:lang w:val="en-US"/>
              </w:rPr>
            </w:pPr>
          </w:p>
        </w:tc>
        <w:tc>
          <w:tcPr>
            <w:tcW w:w="1432" w:type="dxa"/>
            <w:noWrap w:val="0"/>
            <w:vAlign w:val="center"/>
          </w:tcPr>
          <w:p w14:paraId="39F3BE12">
            <w:pPr>
              <w:jc w:val="center"/>
              <w:rPr>
                <w:rFonts w:hint="eastAsia" w:ascii="宋体" w:hAnsi="宋体" w:eastAsia="宋体" w:cs="宋体"/>
                <w:sz w:val="20"/>
                <w:szCs w:val="20"/>
                <w:lang w:val="en-US" w:eastAsia="zh-CN"/>
              </w:rPr>
            </w:pPr>
          </w:p>
        </w:tc>
      </w:tr>
      <w:tr w14:paraId="10F5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80" w:type="dxa"/>
            <w:noWrap w:val="0"/>
            <w:vAlign w:val="center"/>
          </w:tcPr>
          <w:p w14:paraId="3705AA18">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171" w:type="dxa"/>
            <w:noWrap w:val="0"/>
            <w:vAlign w:val="center"/>
          </w:tcPr>
          <w:p w14:paraId="18A53311">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分子筛</w:t>
            </w:r>
          </w:p>
        </w:tc>
        <w:tc>
          <w:tcPr>
            <w:tcW w:w="1629" w:type="dxa"/>
            <w:noWrap w:val="0"/>
            <w:vAlign w:val="center"/>
          </w:tcPr>
          <w:p w14:paraId="7227989E">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分子筛BRE0019483</w:t>
            </w:r>
          </w:p>
        </w:tc>
        <w:tc>
          <w:tcPr>
            <w:tcW w:w="1440" w:type="dxa"/>
            <w:noWrap w:val="0"/>
            <w:vAlign w:val="center"/>
          </w:tcPr>
          <w:p w14:paraId="2EF71F6A">
            <w:pPr>
              <w:jc w:val="center"/>
              <w:rPr>
                <w:rFonts w:hint="eastAsia" w:ascii="宋体" w:hAnsi="宋体" w:eastAsia="宋体" w:cs="宋体"/>
                <w:sz w:val="20"/>
                <w:szCs w:val="20"/>
                <w:lang w:val="en-US"/>
              </w:rPr>
            </w:pPr>
          </w:p>
        </w:tc>
        <w:tc>
          <w:tcPr>
            <w:tcW w:w="1051" w:type="dxa"/>
            <w:noWrap w:val="0"/>
            <w:vAlign w:val="center"/>
          </w:tcPr>
          <w:p w14:paraId="2E2308F9">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110DC9D8">
            <w:pPr>
              <w:jc w:val="center"/>
              <w:rPr>
                <w:rFonts w:hint="eastAsia" w:ascii="宋体" w:hAnsi="宋体" w:eastAsia="宋体" w:cs="宋体"/>
                <w:sz w:val="20"/>
                <w:szCs w:val="20"/>
                <w:lang w:val="en-US"/>
              </w:rPr>
            </w:pPr>
          </w:p>
        </w:tc>
        <w:tc>
          <w:tcPr>
            <w:tcW w:w="865" w:type="dxa"/>
            <w:noWrap w:val="0"/>
            <w:vAlign w:val="center"/>
          </w:tcPr>
          <w:p w14:paraId="7AF84A77">
            <w:pPr>
              <w:jc w:val="center"/>
              <w:rPr>
                <w:rFonts w:hint="eastAsia" w:ascii="宋体" w:hAnsi="宋体" w:eastAsia="宋体" w:cs="宋体"/>
                <w:sz w:val="20"/>
                <w:szCs w:val="20"/>
                <w:lang w:val="en-US"/>
              </w:rPr>
            </w:pPr>
          </w:p>
        </w:tc>
        <w:tc>
          <w:tcPr>
            <w:tcW w:w="1432" w:type="dxa"/>
            <w:noWrap w:val="0"/>
            <w:vAlign w:val="center"/>
          </w:tcPr>
          <w:p w14:paraId="42AEF654">
            <w:pPr>
              <w:jc w:val="center"/>
              <w:rPr>
                <w:rFonts w:hint="eastAsia" w:ascii="宋体" w:hAnsi="宋体" w:eastAsia="宋体" w:cs="宋体"/>
                <w:sz w:val="20"/>
                <w:szCs w:val="20"/>
                <w:lang w:val="en-US" w:eastAsia="zh-CN"/>
              </w:rPr>
            </w:pPr>
          </w:p>
        </w:tc>
      </w:tr>
      <w:tr w14:paraId="622B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80" w:type="dxa"/>
            <w:noWrap w:val="0"/>
            <w:vAlign w:val="center"/>
          </w:tcPr>
          <w:p w14:paraId="280382F7">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171" w:type="dxa"/>
            <w:noWrap w:val="0"/>
            <w:vAlign w:val="center"/>
          </w:tcPr>
          <w:p w14:paraId="00376B01">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雾化器</w:t>
            </w:r>
          </w:p>
        </w:tc>
        <w:tc>
          <w:tcPr>
            <w:tcW w:w="1629" w:type="dxa"/>
            <w:noWrap w:val="0"/>
            <w:vAlign w:val="center"/>
          </w:tcPr>
          <w:p w14:paraId="46F54936">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赛默飞842312051431</w:t>
            </w:r>
          </w:p>
        </w:tc>
        <w:tc>
          <w:tcPr>
            <w:tcW w:w="1440" w:type="dxa"/>
            <w:noWrap w:val="0"/>
            <w:vAlign w:val="center"/>
          </w:tcPr>
          <w:p w14:paraId="61E0708D">
            <w:pPr>
              <w:jc w:val="center"/>
              <w:rPr>
                <w:rFonts w:hint="eastAsia" w:ascii="宋体" w:hAnsi="宋体" w:eastAsia="宋体" w:cs="宋体"/>
                <w:sz w:val="20"/>
                <w:szCs w:val="20"/>
                <w:lang w:val="en-US"/>
              </w:rPr>
            </w:pPr>
          </w:p>
        </w:tc>
        <w:tc>
          <w:tcPr>
            <w:tcW w:w="1051" w:type="dxa"/>
            <w:noWrap w:val="0"/>
            <w:vAlign w:val="center"/>
          </w:tcPr>
          <w:p w14:paraId="491E2763">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25075EC8">
            <w:pPr>
              <w:jc w:val="center"/>
              <w:rPr>
                <w:rFonts w:hint="eastAsia" w:ascii="宋体" w:hAnsi="宋体" w:eastAsia="宋体" w:cs="宋体"/>
                <w:sz w:val="20"/>
                <w:szCs w:val="20"/>
                <w:lang w:val="en-US"/>
              </w:rPr>
            </w:pPr>
          </w:p>
        </w:tc>
        <w:tc>
          <w:tcPr>
            <w:tcW w:w="865" w:type="dxa"/>
            <w:noWrap w:val="0"/>
            <w:vAlign w:val="center"/>
          </w:tcPr>
          <w:p w14:paraId="04819690">
            <w:pPr>
              <w:jc w:val="center"/>
              <w:rPr>
                <w:rFonts w:hint="eastAsia" w:ascii="宋体" w:hAnsi="宋体" w:eastAsia="宋体" w:cs="宋体"/>
                <w:sz w:val="20"/>
                <w:szCs w:val="20"/>
                <w:lang w:val="en-US"/>
              </w:rPr>
            </w:pPr>
          </w:p>
        </w:tc>
        <w:tc>
          <w:tcPr>
            <w:tcW w:w="1432" w:type="dxa"/>
            <w:noWrap w:val="0"/>
            <w:vAlign w:val="center"/>
          </w:tcPr>
          <w:p w14:paraId="69EEA1AC">
            <w:pPr>
              <w:jc w:val="center"/>
              <w:rPr>
                <w:rFonts w:hint="eastAsia" w:ascii="宋体" w:hAnsi="宋体" w:eastAsia="宋体" w:cs="宋体"/>
                <w:sz w:val="20"/>
                <w:szCs w:val="20"/>
                <w:lang w:val="en-US" w:eastAsia="zh-CN"/>
              </w:rPr>
            </w:pPr>
          </w:p>
        </w:tc>
      </w:tr>
      <w:tr w14:paraId="2D27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80" w:type="dxa"/>
            <w:noWrap w:val="0"/>
            <w:vAlign w:val="center"/>
          </w:tcPr>
          <w:p w14:paraId="1304F899">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171" w:type="dxa"/>
            <w:noWrap w:val="0"/>
            <w:vAlign w:val="center"/>
          </w:tcPr>
          <w:p w14:paraId="29C9CF01">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雾化室</w:t>
            </w:r>
          </w:p>
        </w:tc>
        <w:tc>
          <w:tcPr>
            <w:tcW w:w="1629" w:type="dxa"/>
            <w:noWrap w:val="0"/>
            <w:vAlign w:val="bottom"/>
          </w:tcPr>
          <w:p w14:paraId="64C59BE1">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440" w:type="dxa"/>
            <w:noWrap w:val="0"/>
            <w:vAlign w:val="center"/>
          </w:tcPr>
          <w:p w14:paraId="1757E2E0">
            <w:pPr>
              <w:jc w:val="center"/>
              <w:rPr>
                <w:rFonts w:hint="eastAsia" w:ascii="宋体" w:hAnsi="宋体" w:eastAsia="宋体" w:cs="宋体"/>
                <w:sz w:val="20"/>
                <w:szCs w:val="20"/>
                <w:lang w:val="en-US"/>
              </w:rPr>
            </w:pPr>
          </w:p>
        </w:tc>
        <w:tc>
          <w:tcPr>
            <w:tcW w:w="1051" w:type="dxa"/>
            <w:noWrap w:val="0"/>
            <w:vAlign w:val="center"/>
          </w:tcPr>
          <w:p w14:paraId="06644C3B">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6CC4D188">
            <w:pPr>
              <w:jc w:val="center"/>
              <w:rPr>
                <w:rFonts w:hint="eastAsia" w:ascii="宋体" w:hAnsi="宋体" w:eastAsia="宋体" w:cs="宋体"/>
                <w:sz w:val="20"/>
                <w:szCs w:val="20"/>
                <w:lang w:val="en-US"/>
              </w:rPr>
            </w:pPr>
          </w:p>
        </w:tc>
        <w:tc>
          <w:tcPr>
            <w:tcW w:w="865" w:type="dxa"/>
            <w:noWrap w:val="0"/>
            <w:vAlign w:val="center"/>
          </w:tcPr>
          <w:p w14:paraId="59309E3C">
            <w:pPr>
              <w:jc w:val="center"/>
              <w:rPr>
                <w:rFonts w:hint="eastAsia" w:ascii="宋体" w:hAnsi="宋体" w:eastAsia="宋体" w:cs="宋体"/>
                <w:sz w:val="20"/>
                <w:szCs w:val="20"/>
                <w:lang w:val="en-US"/>
              </w:rPr>
            </w:pPr>
          </w:p>
        </w:tc>
        <w:tc>
          <w:tcPr>
            <w:tcW w:w="1432" w:type="dxa"/>
            <w:noWrap w:val="0"/>
            <w:vAlign w:val="center"/>
          </w:tcPr>
          <w:p w14:paraId="4EC1DD82">
            <w:pPr>
              <w:jc w:val="center"/>
              <w:rPr>
                <w:rFonts w:hint="eastAsia" w:ascii="宋体" w:hAnsi="宋体" w:eastAsia="宋体" w:cs="宋体"/>
                <w:sz w:val="20"/>
                <w:szCs w:val="20"/>
                <w:lang w:val="en-US" w:eastAsia="zh-CN"/>
              </w:rPr>
            </w:pPr>
          </w:p>
        </w:tc>
      </w:tr>
      <w:tr w14:paraId="686C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80" w:type="dxa"/>
            <w:noWrap w:val="0"/>
            <w:vAlign w:val="center"/>
          </w:tcPr>
          <w:p w14:paraId="0B71F880">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171" w:type="dxa"/>
            <w:noWrap w:val="0"/>
            <w:vAlign w:val="center"/>
          </w:tcPr>
          <w:p w14:paraId="18AEDD96">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3KW电源</w:t>
            </w:r>
          </w:p>
        </w:tc>
        <w:tc>
          <w:tcPr>
            <w:tcW w:w="1629" w:type="dxa"/>
            <w:noWrap w:val="0"/>
            <w:vAlign w:val="center"/>
          </w:tcPr>
          <w:p w14:paraId="445A4BFF">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w:t>
            </w:r>
          </w:p>
        </w:tc>
        <w:tc>
          <w:tcPr>
            <w:tcW w:w="1440" w:type="dxa"/>
            <w:noWrap w:val="0"/>
            <w:vAlign w:val="center"/>
          </w:tcPr>
          <w:p w14:paraId="0FE840A2">
            <w:pPr>
              <w:jc w:val="center"/>
              <w:rPr>
                <w:rFonts w:hint="eastAsia" w:ascii="宋体" w:hAnsi="宋体" w:eastAsia="宋体" w:cs="宋体"/>
                <w:sz w:val="20"/>
                <w:szCs w:val="20"/>
                <w:lang w:val="en-US"/>
              </w:rPr>
            </w:pPr>
          </w:p>
        </w:tc>
        <w:tc>
          <w:tcPr>
            <w:tcW w:w="1051" w:type="dxa"/>
            <w:noWrap w:val="0"/>
            <w:vAlign w:val="center"/>
          </w:tcPr>
          <w:p w14:paraId="143B3261">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27FCA80A">
            <w:pPr>
              <w:jc w:val="center"/>
              <w:rPr>
                <w:rFonts w:hint="eastAsia" w:ascii="宋体" w:hAnsi="宋体" w:eastAsia="宋体" w:cs="宋体"/>
                <w:sz w:val="20"/>
                <w:szCs w:val="20"/>
                <w:lang w:val="en-US"/>
              </w:rPr>
            </w:pPr>
          </w:p>
        </w:tc>
        <w:tc>
          <w:tcPr>
            <w:tcW w:w="865" w:type="dxa"/>
            <w:noWrap w:val="0"/>
            <w:vAlign w:val="center"/>
          </w:tcPr>
          <w:p w14:paraId="2ED95646">
            <w:pPr>
              <w:jc w:val="center"/>
              <w:rPr>
                <w:rFonts w:hint="eastAsia" w:ascii="宋体" w:hAnsi="宋体" w:eastAsia="宋体" w:cs="宋体"/>
                <w:sz w:val="20"/>
                <w:szCs w:val="20"/>
                <w:lang w:val="en-US"/>
              </w:rPr>
            </w:pPr>
          </w:p>
        </w:tc>
        <w:tc>
          <w:tcPr>
            <w:tcW w:w="1432" w:type="dxa"/>
            <w:noWrap w:val="0"/>
            <w:vAlign w:val="center"/>
          </w:tcPr>
          <w:p w14:paraId="2FC6D3DA">
            <w:pPr>
              <w:jc w:val="center"/>
              <w:rPr>
                <w:rFonts w:hint="eastAsia" w:ascii="宋体" w:hAnsi="宋体" w:eastAsia="宋体" w:cs="宋体"/>
                <w:sz w:val="20"/>
                <w:szCs w:val="20"/>
                <w:lang w:val="en-US" w:eastAsia="zh-CN"/>
              </w:rPr>
            </w:pPr>
          </w:p>
        </w:tc>
      </w:tr>
      <w:tr w14:paraId="543A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0" w:type="dxa"/>
            <w:noWrap w:val="0"/>
            <w:vAlign w:val="center"/>
          </w:tcPr>
          <w:p w14:paraId="07CA5DDB">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171" w:type="dxa"/>
            <w:noWrap w:val="0"/>
            <w:vAlign w:val="center"/>
          </w:tcPr>
          <w:p w14:paraId="1BDE4FB5">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电源线</w:t>
            </w:r>
          </w:p>
        </w:tc>
        <w:tc>
          <w:tcPr>
            <w:tcW w:w="1629" w:type="dxa"/>
            <w:noWrap w:val="0"/>
            <w:vAlign w:val="center"/>
          </w:tcPr>
          <w:p w14:paraId="1146D3D1">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天瑞1801BS</w:t>
            </w:r>
          </w:p>
        </w:tc>
        <w:tc>
          <w:tcPr>
            <w:tcW w:w="1440" w:type="dxa"/>
            <w:noWrap w:val="0"/>
            <w:vAlign w:val="center"/>
          </w:tcPr>
          <w:p w14:paraId="5C9D7DA5">
            <w:pPr>
              <w:jc w:val="center"/>
              <w:rPr>
                <w:rFonts w:hint="eastAsia" w:ascii="宋体" w:hAnsi="宋体" w:eastAsia="宋体" w:cs="宋体"/>
                <w:sz w:val="20"/>
                <w:szCs w:val="20"/>
                <w:lang w:val="en-US"/>
              </w:rPr>
            </w:pPr>
          </w:p>
        </w:tc>
        <w:tc>
          <w:tcPr>
            <w:tcW w:w="1051" w:type="dxa"/>
            <w:noWrap w:val="0"/>
            <w:vAlign w:val="center"/>
          </w:tcPr>
          <w:p w14:paraId="68D4E632">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55CB0C10">
            <w:pPr>
              <w:jc w:val="center"/>
              <w:rPr>
                <w:rFonts w:hint="eastAsia" w:ascii="宋体" w:hAnsi="宋体" w:eastAsia="宋体" w:cs="宋体"/>
                <w:sz w:val="20"/>
                <w:szCs w:val="20"/>
                <w:lang w:val="en-US"/>
              </w:rPr>
            </w:pPr>
          </w:p>
        </w:tc>
        <w:tc>
          <w:tcPr>
            <w:tcW w:w="865" w:type="dxa"/>
            <w:noWrap w:val="0"/>
            <w:vAlign w:val="center"/>
          </w:tcPr>
          <w:p w14:paraId="3FB0C326">
            <w:pPr>
              <w:jc w:val="center"/>
              <w:rPr>
                <w:rFonts w:hint="eastAsia" w:ascii="宋体" w:hAnsi="宋体" w:eastAsia="宋体" w:cs="宋体"/>
                <w:sz w:val="20"/>
                <w:szCs w:val="20"/>
                <w:lang w:val="en-US"/>
              </w:rPr>
            </w:pPr>
          </w:p>
        </w:tc>
        <w:tc>
          <w:tcPr>
            <w:tcW w:w="1432" w:type="dxa"/>
            <w:noWrap w:val="0"/>
            <w:vAlign w:val="center"/>
          </w:tcPr>
          <w:p w14:paraId="5E77809C">
            <w:pPr>
              <w:jc w:val="center"/>
              <w:rPr>
                <w:rFonts w:hint="eastAsia" w:ascii="宋体" w:hAnsi="宋体" w:eastAsia="宋体" w:cs="宋体"/>
                <w:sz w:val="20"/>
                <w:szCs w:val="20"/>
                <w:lang w:val="en-US" w:eastAsia="zh-CN"/>
              </w:rPr>
            </w:pPr>
          </w:p>
        </w:tc>
      </w:tr>
      <w:tr w14:paraId="6211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80" w:type="dxa"/>
            <w:noWrap w:val="0"/>
            <w:vAlign w:val="center"/>
          </w:tcPr>
          <w:p w14:paraId="0F31A1C5">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171" w:type="dxa"/>
            <w:noWrap w:val="0"/>
            <w:vAlign w:val="center"/>
          </w:tcPr>
          <w:p w14:paraId="5F975C59">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离子色谱抑制器</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SP6949 ASRS300(4mm)</w:t>
            </w:r>
          </w:p>
        </w:tc>
        <w:tc>
          <w:tcPr>
            <w:tcW w:w="1629" w:type="dxa"/>
            <w:noWrap w:val="0"/>
            <w:vAlign w:val="center"/>
          </w:tcPr>
          <w:p w14:paraId="4A9BADC0">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赛默飞ICS-600</w:t>
            </w:r>
          </w:p>
        </w:tc>
        <w:tc>
          <w:tcPr>
            <w:tcW w:w="1440" w:type="dxa"/>
            <w:noWrap w:val="0"/>
            <w:vAlign w:val="center"/>
          </w:tcPr>
          <w:p w14:paraId="7F5299AE">
            <w:pPr>
              <w:jc w:val="center"/>
              <w:rPr>
                <w:rFonts w:hint="eastAsia" w:ascii="宋体" w:hAnsi="宋体" w:eastAsia="宋体" w:cs="宋体"/>
                <w:sz w:val="20"/>
                <w:szCs w:val="20"/>
                <w:lang w:val="en-US"/>
              </w:rPr>
            </w:pPr>
          </w:p>
        </w:tc>
        <w:tc>
          <w:tcPr>
            <w:tcW w:w="1051" w:type="dxa"/>
            <w:noWrap w:val="0"/>
            <w:vAlign w:val="center"/>
          </w:tcPr>
          <w:p w14:paraId="060A544F">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2个</w:t>
            </w:r>
          </w:p>
        </w:tc>
        <w:tc>
          <w:tcPr>
            <w:tcW w:w="819" w:type="dxa"/>
            <w:noWrap w:val="0"/>
            <w:vAlign w:val="center"/>
          </w:tcPr>
          <w:p w14:paraId="42DA919A">
            <w:pPr>
              <w:jc w:val="center"/>
              <w:rPr>
                <w:rFonts w:hint="eastAsia" w:ascii="宋体" w:hAnsi="宋体" w:eastAsia="宋体" w:cs="宋体"/>
                <w:sz w:val="20"/>
                <w:szCs w:val="20"/>
                <w:lang w:val="en-US"/>
              </w:rPr>
            </w:pPr>
          </w:p>
        </w:tc>
        <w:tc>
          <w:tcPr>
            <w:tcW w:w="865" w:type="dxa"/>
            <w:noWrap w:val="0"/>
            <w:vAlign w:val="center"/>
          </w:tcPr>
          <w:p w14:paraId="306F7188">
            <w:pPr>
              <w:jc w:val="center"/>
              <w:rPr>
                <w:rFonts w:hint="eastAsia" w:ascii="宋体" w:hAnsi="宋体" w:eastAsia="宋体" w:cs="宋体"/>
                <w:sz w:val="20"/>
                <w:szCs w:val="20"/>
                <w:lang w:val="en-US"/>
              </w:rPr>
            </w:pPr>
          </w:p>
        </w:tc>
        <w:tc>
          <w:tcPr>
            <w:tcW w:w="1432" w:type="dxa"/>
            <w:noWrap w:val="0"/>
            <w:vAlign w:val="center"/>
          </w:tcPr>
          <w:p w14:paraId="6889C4C3">
            <w:pPr>
              <w:jc w:val="center"/>
              <w:rPr>
                <w:rFonts w:hint="eastAsia" w:ascii="宋体" w:hAnsi="宋体" w:eastAsia="宋体" w:cs="宋体"/>
                <w:sz w:val="20"/>
                <w:szCs w:val="20"/>
                <w:lang w:val="en-US" w:eastAsia="zh-CN"/>
              </w:rPr>
            </w:pPr>
          </w:p>
        </w:tc>
      </w:tr>
      <w:tr w14:paraId="2E45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0" w:type="dxa"/>
            <w:noWrap w:val="0"/>
            <w:vAlign w:val="center"/>
          </w:tcPr>
          <w:p w14:paraId="2AFB2CF2">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171" w:type="dxa"/>
            <w:noWrap w:val="0"/>
            <w:vAlign w:val="center"/>
          </w:tcPr>
          <w:p w14:paraId="1B27049F">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离子色谱单向阀</w:t>
            </w:r>
          </w:p>
        </w:tc>
        <w:tc>
          <w:tcPr>
            <w:tcW w:w="1629" w:type="dxa"/>
            <w:noWrap w:val="0"/>
            <w:vAlign w:val="center"/>
          </w:tcPr>
          <w:p w14:paraId="3DC94915">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赛默飞045994</w:t>
            </w:r>
          </w:p>
        </w:tc>
        <w:tc>
          <w:tcPr>
            <w:tcW w:w="1440" w:type="dxa"/>
            <w:noWrap w:val="0"/>
            <w:vAlign w:val="center"/>
          </w:tcPr>
          <w:p w14:paraId="166F1B71">
            <w:pPr>
              <w:jc w:val="center"/>
              <w:rPr>
                <w:rFonts w:hint="eastAsia" w:ascii="宋体" w:hAnsi="宋体" w:eastAsia="宋体" w:cs="宋体"/>
                <w:sz w:val="20"/>
                <w:szCs w:val="20"/>
                <w:lang w:val="en-US"/>
              </w:rPr>
            </w:pPr>
          </w:p>
        </w:tc>
        <w:tc>
          <w:tcPr>
            <w:tcW w:w="1051" w:type="dxa"/>
            <w:noWrap w:val="0"/>
            <w:vAlign w:val="center"/>
          </w:tcPr>
          <w:p w14:paraId="32146736">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2个</w:t>
            </w:r>
          </w:p>
        </w:tc>
        <w:tc>
          <w:tcPr>
            <w:tcW w:w="819" w:type="dxa"/>
            <w:noWrap w:val="0"/>
            <w:vAlign w:val="center"/>
          </w:tcPr>
          <w:p w14:paraId="3E705F2A">
            <w:pPr>
              <w:jc w:val="center"/>
              <w:rPr>
                <w:rFonts w:hint="eastAsia" w:ascii="宋体" w:hAnsi="宋体" w:eastAsia="宋体" w:cs="宋体"/>
                <w:sz w:val="20"/>
                <w:szCs w:val="20"/>
                <w:lang w:val="en-US"/>
              </w:rPr>
            </w:pPr>
          </w:p>
        </w:tc>
        <w:tc>
          <w:tcPr>
            <w:tcW w:w="865" w:type="dxa"/>
            <w:noWrap w:val="0"/>
            <w:vAlign w:val="center"/>
          </w:tcPr>
          <w:p w14:paraId="557CF0CD">
            <w:pPr>
              <w:jc w:val="center"/>
              <w:rPr>
                <w:rFonts w:hint="eastAsia" w:ascii="宋体" w:hAnsi="宋体" w:eastAsia="宋体" w:cs="宋体"/>
                <w:sz w:val="20"/>
                <w:szCs w:val="20"/>
                <w:lang w:val="en-US"/>
              </w:rPr>
            </w:pPr>
          </w:p>
        </w:tc>
        <w:tc>
          <w:tcPr>
            <w:tcW w:w="1432" w:type="dxa"/>
            <w:noWrap w:val="0"/>
            <w:vAlign w:val="center"/>
          </w:tcPr>
          <w:p w14:paraId="268DF1E8">
            <w:pPr>
              <w:jc w:val="center"/>
              <w:rPr>
                <w:rFonts w:hint="eastAsia" w:ascii="宋体" w:hAnsi="宋体" w:eastAsia="宋体" w:cs="宋体"/>
                <w:sz w:val="20"/>
                <w:szCs w:val="20"/>
                <w:lang w:val="en-US" w:eastAsia="zh-CN"/>
              </w:rPr>
            </w:pPr>
          </w:p>
        </w:tc>
      </w:tr>
      <w:tr w14:paraId="4E0C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80" w:type="dxa"/>
            <w:noWrap w:val="0"/>
            <w:vAlign w:val="center"/>
          </w:tcPr>
          <w:p w14:paraId="0F2873DA">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171" w:type="dxa"/>
            <w:noWrap w:val="0"/>
            <w:vAlign w:val="center"/>
          </w:tcPr>
          <w:p w14:paraId="129C522E">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离子色谱泵密封圈</w:t>
            </w:r>
          </w:p>
        </w:tc>
        <w:tc>
          <w:tcPr>
            <w:tcW w:w="1629" w:type="dxa"/>
            <w:noWrap w:val="0"/>
            <w:vAlign w:val="center"/>
          </w:tcPr>
          <w:p w14:paraId="039DA87E">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赛默飞ICS-600</w:t>
            </w:r>
          </w:p>
        </w:tc>
        <w:tc>
          <w:tcPr>
            <w:tcW w:w="1440" w:type="dxa"/>
            <w:noWrap w:val="0"/>
            <w:vAlign w:val="center"/>
          </w:tcPr>
          <w:p w14:paraId="0857B7F4">
            <w:pPr>
              <w:jc w:val="center"/>
              <w:rPr>
                <w:rFonts w:hint="eastAsia" w:ascii="宋体" w:hAnsi="宋体" w:eastAsia="宋体" w:cs="宋体"/>
                <w:sz w:val="20"/>
                <w:szCs w:val="20"/>
                <w:lang w:val="en-US"/>
              </w:rPr>
            </w:pPr>
          </w:p>
        </w:tc>
        <w:tc>
          <w:tcPr>
            <w:tcW w:w="1051" w:type="dxa"/>
            <w:noWrap w:val="0"/>
            <w:vAlign w:val="center"/>
          </w:tcPr>
          <w:p w14:paraId="261FD4A2">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2个</w:t>
            </w:r>
          </w:p>
        </w:tc>
        <w:tc>
          <w:tcPr>
            <w:tcW w:w="819" w:type="dxa"/>
            <w:noWrap w:val="0"/>
            <w:vAlign w:val="center"/>
          </w:tcPr>
          <w:p w14:paraId="4E5CCA10">
            <w:pPr>
              <w:jc w:val="center"/>
              <w:rPr>
                <w:rFonts w:hint="eastAsia" w:ascii="宋体" w:hAnsi="宋体" w:eastAsia="宋体" w:cs="宋体"/>
                <w:sz w:val="20"/>
                <w:szCs w:val="20"/>
                <w:lang w:val="en-US"/>
              </w:rPr>
            </w:pPr>
          </w:p>
        </w:tc>
        <w:tc>
          <w:tcPr>
            <w:tcW w:w="865" w:type="dxa"/>
            <w:noWrap w:val="0"/>
            <w:vAlign w:val="center"/>
          </w:tcPr>
          <w:p w14:paraId="741FAFC0">
            <w:pPr>
              <w:jc w:val="center"/>
              <w:rPr>
                <w:rFonts w:hint="eastAsia" w:ascii="宋体" w:hAnsi="宋体" w:eastAsia="宋体" w:cs="宋体"/>
                <w:sz w:val="20"/>
                <w:szCs w:val="20"/>
                <w:lang w:val="en-US"/>
              </w:rPr>
            </w:pPr>
          </w:p>
        </w:tc>
        <w:tc>
          <w:tcPr>
            <w:tcW w:w="1432" w:type="dxa"/>
            <w:noWrap w:val="0"/>
            <w:vAlign w:val="center"/>
          </w:tcPr>
          <w:p w14:paraId="4DF619AD">
            <w:pPr>
              <w:jc w:val="center"/>
              <w:rPr>
                <w:rFonts w:hint="eastAsia" w:ascii="宋体" w:hAnsi="宋体" w:eastAsia="宋体" w:cs="宋体"/>
                <w:sz w:val="20"/>
                <w:szCs w:val="20"/>
                <w:lang w:val="en-US" w:eastAsia="zh-CN"/>
              </w:rPr>
            </w:pPr>
          </w:p>
        </w:tc>
      </w:tr>
      <w:tr w14:paraId="734B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80" w:type="dxa"/>
            <w:noWrap w:val="0"/>
            <w:vAlign w:val="center"/>
          </w:tcPr>
          <w:p w14:paraId="71D255FB">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171" w:type="dxa"/>
            <w:noWrap w:val="0"/>
            <w:vAlign w:val="center"/>
          </w:tcPr>
          <w:p w14:paraId="1DFF9FFF">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离子色谱柱塞杆</w:t>
            </w:r>
          </w:p>
        </w:tc>
        <w:tc>
          <w:tcPr>
            <w:tcW w:w="1629" w:type="dxa"/>
            <w:noWrap w:val="0"/>
            <w:vAlign w:val="center"/>
          </w:tcPr>
          <w:p w14:paraId="21C9307B">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赛默飞052840</w:t>
            </w:r>
          </w:p>
        </w:tc>
        <w:tc>
          <w:tcPr>
            <w:tcW w:w="1440" w:type="dxa"/>
            <w:noWrap w:val="0"/>
            <w:vAlign w:val="center"/>
          </w:tcPr>
          <w:p w14:paraId="344C4458">
            <w:pPr>
              <w:jc w:val="center"/>
              <w:rPr>
                <w:rFonts w:hint="eastAsia" w:ascii="宋体" w:hAnsi="宋体" w:eastAsia="宋体" w:cs="宋体"/>
                <w:sz w:val="20"/>
                <w:szCs w:val="20"/>
                <w:lang w:val="en-US"/>
              </w:rPr>
            </w:pPr>
          </w:p>
        </w:tc>
        <w:tc>
          <w:tcPr>
            <w:tcW w:w="1051" w:type="dxa"/>
            <w:noWrap w:val="0"/>
            <w:vAlign w:val="center"/>
          </w:tcPr>
          <w:p w14:paraId="2AD7AAA9">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12C99E55">
            <w:pPr>
              <w:jc w:val="center"/>
              <w:rPr>
                <w:rFonts w:hint="eastAsia" w:ascii="宋体" w:hAnsi="宋体" w:eastAsia="宋体" w:cs="宋体"/>
                <w:sz w:val="20"/>
                <w:szCs w:val="20"/>
                <w:lang w:val="en-US"/>
              </w:rPr>
            </w:pPr>
          </w:p>
        </w:tc>
        <w:tc>
          <w:tcPr>
            <w:tcW w:w="865" w:type="dxa"/>
            <w:noWrap w:val="0"/>
            <w:vAlign w:val="center"/>
          </w:tcPr>
          <w:p w14:paraId="3ACB3265">
            <w:pPr>
              <w:jc w:val="center"/>
              <w:rPr>
                <w:rFonts w:hint="eastAsia" w:ascii="宋体" w:hAnsi="宋体" w:eastAsia="宋体" w:cs="宋体"/>
                <w:sz w:val="20"/>
                <w:szCs w:val="20"/>
                <w:lang w:val="en-US"/>
              </w:rPr>
            </w:pPr>
          </w:p>
        </w:tc>
        <w:tc>
          <w:tcPr>
            <w:tcW w:w="1432" w:type="dxa"/>
            <w:noWrap w:val="0"/>
            <w:vAlign w:val="center"/>
          </w:tcPr>
          <w:p w14:paraId="4A783472">
            <w:pPr>
              <w:jc w:val="center"/>
              <w:rPr>
                <w:rFonts w:hint="eastAsia" w:ascii="宋体" w:hAnsi="宋体" w:eastAsia="宋体" w:cs="宋体"/>
                <w:sz w:val="20"/>
                <w:szCs w:val="20"/>
                <w:lang w:val="en-US" w:eastAsia="zh-CN"/>
              </w:rPr>
            </w:pPr>
          </w:p>
        </w:tc>
      </w:tr>
      <w:tr w14:paraId="6E2F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0" w:type="dxa"/>
            <w:noWrap w:val="0"/>
            <w:vAlign w:val="center"/>
          </w:tcPr>
          <w:p w14:paraId="3B659A34">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171" w:type="dxa"/>
            <w:noWrap w:val="0"/>
            <w:vAlign w:val="center"/>
          </w:tcPr>
          <w:p w14:paraId="5E8960C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离子色谱仪保护柱</w:t>
            </w:r>
          </w:p>
        </w:tc>
        <w:tc>
          <w:tcPr>
            <w:tcW w:w="1629" w:type="dxa"/>
            <w:noWrap w:val="0"/>
            <w:vAlign w:val="center"/>
          </w:tcPr>
          <w:p w14:paraId="4E12E0FA">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064147 AG23 4X50mm</w:t>
            </w:r>
          </w:p>
        </w:tc>
        <w:tc>
          <w:tcPr>
            <w:tcW w:w="1440" w:type="dxa"/>
            <w:noWrap w:val="0"/>
            <w:vAlign w:val="center"/>
          </w:tcPr>
          <w:p w14:paraId="4032AA12">
            <w:pPr>
              <w:jc w:val="center"/>
              <w:rPr>
                <w:rFonts w:hint="eastAsia" w:ascii="宋体" w:hAnsi="宋体" w:eastAsia="宋体" w:cs="宋体"/>
                <w:sz w:val="20"/>
                <w:szCs w:val="20"/>
                <w:lang w:val="en-US"/>
              </w:rPr>
            </w:pPr>
          </w:p>
        </w:tc>
        <w:tc>
          <w:tcPr>
            <w:tcW w:w="1051" w:type="dxa"/>
            <w:noWrap w:val="0"/>
            <w:vAlign w:val="center"/>
          </w:tcPr>
          <w:p w14:paraId="70142A75">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2个</w:t>
            </w:r>
          </w:p>
        </w:tc>
        <w:tc>
          <w:tcPr>
            <w:tcW w:w="819" w:type="dxa"/>
            <w:noWrap w:val="0"/>
            <w:vAlign w:val="center"/>
          </w:tcPr>
          <w:p w14:paraId="44D05DD6">
            <w:pPr>
              <w:jc w:val="center"/>
              <w:rPr>
                <w:rFonts w:hint="eastAsia" w:ascii="宋体" w:hAnsi="宋体" w:eastAsia="宋体" w:cs="宋体"/>
                <w:sz w:val="20"/>
                <w:szCs w:val="20"/>
                <w:lang w:val="en-US"/>
              </w:rPr>
            </w:pPr>
          </w:p>
        </w:tc>
        <w:tc>
          <w:tcPr>
            <w:tcW w:w="865" w:type="dxa"/>
            <w:noWrap w:val="0"/>
            <w:vAlign w:val="center"/>
          </w:tcPr>
          <w:p w14:paraId="6E408DD5">
            <w:pPr>
              <w:jc w:val="center"/>
              <w:rPr>
                <w:rFonts w:hint="eastAsia" w:ascii="宋体" w:hAnsi="宋体" w:eastAsia="宋体" w:cs="宋体"/>
                <w:sz w:val="20"/>
                <w:szCs w:val="20"/>
                <w:lang w:val="en-US"/>
              </w:rPr>
            </w:pPr>
          </w:p>
        </w:tc>
        <w:tc>
          <w:tcPr>
            <w:tcW w:w="1432" w:type="dxa"/>
            <w:noWrap w:val="0"/>
            <w:vAlign w:val="center"/>
          </w:tcPr>
          <w:p w14:paraId="5864B280">
            <w:pPr>
              <w:jc w:val="center"/>
              <w:rPr>
                <w:rFonts w:hint="eastAsia" w:ascii="宋体" w:hAnsi="宋体" w:eastAsia="宋体" w:cs="宋体"/>
                <w:sz w:val="20"/>
                <w:szCs w:val="20"/>
                <w:lang w:val="en-US" w:eastAsia="zh-CN"/>
              </w:rPr>
            </w:pPr>
          </w:p>
        </w:tc>
      </w:tr>
      <w:tr w14:paraId="3808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80" w:type="dxa"/>
            <w:noWrap w:val="0"/>
            <w:vAlign w:val="center"/>
          </w:tcPr>
          <w:p w14:paraId="7D58738F">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171" w:type="dxa"/>
            <w:noWrap w:val="0"/>
            <w:vAlign w:val="center"/>
          </w:tcPr>
          <w:p w14:paraId="1C69B912">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离子色谱仪分析柱</w:t>
            </w:r>
          </w:p>
        </w:tc>
        <w:tc>
          <w:tcPr>
            <w:tcW w:w="1629" w:type="dxa"/>
            <w:noWrap w:val="0"/>
            <w:vAlign w:val="center"/>
          </w:tcPr>
          <w:p w14:paraId="20A313A6">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064149 AS23 4X250mm</w:t>
            </w:r>
          </w:p>
        </w:tc>
        <w:tc>
          <w:tcPr>
            <w:tcW w:w="1440" w:type="dxa"/>
            <w:noWrap w:val="0"/>
            <w:vAlign w:val="center"/>
          </w:tcPr>
          <w:p w14:paraId="7A7FC2D1">
            <w:pPr>
              <w:jc w:val="center"/>
              <w:rPr>
                <w:rFonts w:hint="eastAsia" w:ascii="宋体" w:hAnsi="宋体" w:eastAsia="宋体" w:cs="宋体"/>
                <w:sz w:val="20"/>
                <w:szCs w:val="20"/>
                <w:lang w:val="en-US"/>
              </w:rPr>
            </w:pPr>
          </w:p>
        </w:tc>
        <w:tc>
          <w:tcPr>
            <w:tcW w:w="1051" w:type="dxa"/>
            <w:noWrap w:val="0"/>
            <w:vAlign w:val="center"/>
          </w:tcPr>
          <w:p w14:paraId="7A2634CF">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2个</w:t>
            </w:r>
          </w:p>
        </w:tc>
        <w:tc>
          <w:tcPr>
            <w:tcW w:w="819" w:type="dxa"/>
            <w:noWrap w:val="0"/>
            <w:vAlign w:val="center"/>
          </w:tcPr>
          <w:p w14:paraId="44F5AC30">
            <w:pPr>
              <w:jc w:val="center"/>
              <w:rPr>
                <w:rFonts w:hint="eastAsia" w:ascii="宋体" w:hAnsi="宋体" w:eastAsia="宋体" w:cs="宋体"/>
                <w:sz w:val="20"/>
                <w:szCs w:val="20"/>
                <w:lang w:val="en-US"/>
              </w:rPr>
            </w:pPr>
          </w:p>
        </w:tc>
        <w:tc>
          <w:tcPr>
            <w:tcW w:w="865" w:type="dxa"/>
            <w:noWrap w:val="0"/>
            <w:vAlign w:val="center"/>
          </w:tcPr>
          <w:p w14:paraId="674434F7">
            <w:pPr>
              <w:jc w:val="center"/>
              <w:rPr>
                <w:rFonts w:hint="eastAsia" w:ascii="宋体" w:hAnsi="宋体" w:eastAsia="宋体" w:cs="宋体"/>
                <w:sz w:val="20"/>
                <w:szCs w:val="20"/>
                <w:lang w:val="en-US"/>
              </w:rPr>
            </w:pPr>
          </w:p>
        </w:tc>
        <w:tc>
          <w:tcPr>
            <w:tcW w:w="1432" w:type="dxa"/>
            <w:noWrap w:val="0"/>
            <w:vAlign w:val="center"/>
          </w:tcPr>
          <w:p w14:paraId="2A3541C8">
            <w:pPr>
              <w:jc w:val="center"/>
              <w:rPr>
                <w:rFonts w:hint="eastAsia" w:ascii="宋体" w:hAnsi="宋体" w:eastAsia="宋体" w:cs="宋体"/>
                <w:sz w:val="20"/>
                <w:szCs w:val="20"/>
                <w:lang w:val="en-US" w:eastAsia="zh-CN"/>
              </w:rPr>
            </w:pPr>
          </w:p>
        </w:tc>
      </w:tr>
      <w:tr w14:paraId="7F96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80" w:type="dxa"/>
            <w:noWrap w:val="0"/>
            <w:vAlign w:val="center"/>
          </w:tcPr>
          <w:p w14:paraId="0B31927C">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1171" w:type="dxa"/>
            <w:noWrap w:val="0"/>
            <w:vAlign w:val="center"/>
          </w:tcPr>
          <w:p w14:paraId="4A5DA858">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离子色谱仪六通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阀定子转子</w:t>
            </w:r>
          </w:p>
        </w:tc>
        <w:tc>
          <w:tcPr>
            <w:tcW w:w="1629" w:type="dxa"/>
            <w:noWrap w:val="0"/>
            <w:vAlign w:val="center"/>
          </w:tcPr>
          <w:p w14:paraId="037C9031">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75973</w:t>
            </w:r>
          </w:p>
        </w:tc>
        <w:tc>
          <w:tcPr>
            <w:tcW w:w="1440" w:type="dxa"/>
            <w:noWrap w:val="0"/>
            <w:vAlign w:val="center"/>
          </w:tcPr>
          <w:p w14:paraId="02423361">
            <w:pPr>
              <w:jc w:val="center"/>
              <w:rPr>
                <w:rFonts w:hint="eastAsia" w:ascii="宋体" w:hAnsi="宋体" w:eastAsia="宋体" w:cs="宋体"/>
                <w:sz w:val="20"/>
                <w:szCs w:val="20"/>
                <w:lang w:val="en-US"/>
              </w:rPr>
            </w:pPr>
          </w:p>
        </w:tc>
        <w:tc>
          <w:tcPr>
            <w:tcW w:w="1051" w:type="dxa"/>
            <w:noWrap w:val="0"/>
            <w:vAlign w:val="center"/>
          </w:tcPr>
          <w:p w14:paraId="672FC3C6">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3126D92E">
            <w:pPr>
              <w:jc w:val="center"/>
              <w:rPr>
                <w:rFonts w:hint="eastAsia" w:ascii="宋体" w:hAnsi="宋体" w:eastAsia="宋体" w:cs="宋体"/>
                <w:sz w:val="20"/>
                <w:szCs w:val="20"/>
                <w:lang w:val="en-US"/>
              </w:rPr>
            </w:pPr>
          </w:p>
        </w:tc>
        <w:tc>
          <w:tcPr>
            <w:tcW w:w="865" w:type="dxa"/>
            <w:noWrap w:val="0"/>
            <w:vAlign w:val="center"/>
          </w:tcPr>
          <w:p w14:paraId="134D8711">
            <w:pPr>
              <w:jc w:val="center"/>
              <w:rPr>
                <w:rFonts w:hint="eastAsia" w:ascii="宋体" w:hAnsi="宋体" w:eastAsia="宋体" w:cs="宋体"/>
                <w:sz w:val="20"/>
                <w:szCs w:val="20"/>
                <w:lang w:val="en-US"/>
              </w:rPr>
            </w:pPr>
          </w:p>
        </w:tc>
        <w:tc>
          <w:tcPr>
            <w:tcW w:w="1432" w:type="dxa"/>
            <w:noWrap w:val="0"/>
            <w:vAlign w:val="center"/>
          </w:tcPr>
          <w:p w14:paraId="3A9821C9">
            <w:pPr>
              <w:jc w:val="center"/>
              <w:rPr>
                <w:rFonts w:hint="eastAsia" w:ascii="宋体" w:hAnsi="宋体" w:eastAsia="宋体" w:cs="宋体"/>
                <w:sz w:val="20"/>
                <w:szCs w:val="20"/>
                <w:lang w:val="en-US" w:eastAsia="zh-CN"/>
              </w:rPr>
            </w:pPr>
          </w:p>
        </w:tc>
      </w:tr>
      <w:tr w14:paraId="446F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80" w:type="dxa"/>
            <w:noWrap w:val="0"/>
            <w:vAlign w:val="center"/>
          </w:tcPr>
          <w:p w14:paraId="7C371014">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1171" w:type="dxa"/>
            <w:noWrap w:val="0"/>
            <w:vAlign w:val="center"/>
          </w:tcPr>
          <w:p w14:paraId="632ABA26">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离子色谱仪主板</w:t>
            </w:r>
          </w:p>
        </w:tc>
        <w:tc>
          <w:tcPr>
            <w:tcW w:w="1629" w:type="dxa"/>
            <w:noWrap w:val="0"/>
            <w:vAlign w:val="center"/>
          </w:tcPr>
          <w:p w14:paraId="047A3189">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ICS-600</w:t>
            </w:r>
          </w:p>
        </w:tc>
        <w:tc>
          <w:tcPr>
            <w:tcW w:w="1440" w:type="dxa"/>
            <w:noWrap w:val="0"/>
            <w:vAlign w:val="center"/>
          </w:tcPr>
          <w:p w14:paraId="3DE7D0E4">
            <w:pPr>
              <w:jc w:val="center"/>
              <w:rPr>
                <w:rFonts w:hint="eastAsia" w:ascii="宋体" w:hAnsi="宋体" w:eastAsia="宋体" w:cs="宋体"/>
                <w:sz w:val="20"/>
                <w:szCs w:val="20"/>
                <w:lang w:val="en-US"/>
              </w:rPr>
            </w:pPr>
          </w:p>
        </w:tc>
        <w:tc>
          <w:tcPr>
            <w:tcW w:w="1051" w:type="dxa"/>
            <w:noWrap w:val="0"/>
            <w:vAlign w:val="center"/>
          </w:tcPr>
          <w:p w14:paraId="65013ABC">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58F6A96D">
            <w:pPr>
              <w:jc w:val="center"/>
              <w:rPr>
                <w:rFonts w:hint="eastAsia" w:ascii="宋体" w:hAnsi="宋体" w:eastAsia="宋体" w:cs="宋体"/>
                <w:sz w:val="20"/>
                <w:szCs w:val="20"/>
                <w:lang w:val="en-US"/>
              </w:rPr>
            </w:pPr>
          </w:p>
        </w:tc>
        <w:tc>
          <w:tcPr>
            <w:tcW w:w="865" w:type="dxa"/>
            <w:noWrap w:val="0"/>
            <w:vAlign w:val="center"/>
          </w:tcPr>
          <w:p w14:paraId="17CDE230">
            <w:pPr>
              <w:jc w:val="center"/>
              <w:rPr>
                <w:rFonts w:hint="eastAsia" w:ascii="宋体" w:hAnsi="宋体" w:eastAsia="宋体" w:cs="宋体"/>
                <w:sz w:val="20"/>
                <w:szCs w:val="20"/>
                <w:lang w:val="en-US"/>
              </w:rPr>
            </w:pPr>
          </w:p>
        </w:tc>
        <w:tc>
          <w:tcPr>
            <w:tcW w:w="1432" w:type="dxa"/>
            <w:noWrap w:val="0"/>
            <w:vAlign w:val="center"/>
          </w:tcPr>
          <w:p w14:paraId="4F628C29">
            <w:pPr>
              <w:jc w:val="center"/>
              <w:rPr>
                <w:rFonts w:hint="eastAsia" w:ascii="宋体" w:hAnsi="宋体" w:eastAsia="宋体" w:cs="宋体"/>
                <w:sz w:val="20"/>
                <w:szCs w:val="20"/>
                <w:lang w:val="en-US" w:eastAsia="zh-CN"/>
              </w:rPr>
            </w:pPr>
          </w:p>
        </w:tc>
      </w:tr>
      <w:tr w14:paraId="552C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noWrap w:val="0"/>
            <w:vAlign w:val="center"/>
          </w:tcPr>
          <w:p w14:paraId="5A390891">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1171" w:type="dxa"/>
            <w:noWrap w:val="0"/>
            <w:vAlign w:val="center"/>
          </w:tcPr>
          <w:p w14:paraId="59D7662A">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离子色谱减压阀</w:t>
            </w:r>
          </w:p>
        </w:tc>
        <w:tc>
          <w:tcPr>
            <w:tcW w:w="1629" w:type="dxa"/>
            <w:noWrap w:val="0"/>
            <w:vAlign w:val="center"/>
          </w:tcPr>
          <w:p w14:paraId="1EBDC03C">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赛默飞量程0-15psi</w:t>
            </w:r>
          </w:p>
        </w:tc>
        <w:tc>
          <w:tcPr>
            <w:tcW w:w="1440" w:type="dxa"/>
            <w:noWrap w:val="0"/>
            <w:vAlign w:val="center"/>
          </w:tcPr>
          <w:p w14:paraId="200F92C0">
            <w:pPr>
              <w:jc w:val="center"/>
              <w:rPr>
                <w:rFonts w:hint="eastAsia" w:ascii="宋体" w:hAnsi="宋体" w:eastAsia="宋体" w:cs="宋体"/>
                <w:sz w:val="20"/>
                <w:szCs w:val="20"/>
                <w:lang w:val="en-US"/>
              </w:rPr>
            </w:pPr>
          </w:p>
        </w:tc>
        <w:tc>
          <w:tcPr>
            <w:tcW w:w="1051" w:type="dxa"/>
            <w:noWrap w:val="0"/>
            <w:vAlign w:val="center"/>
          </w:tcPr>
          <w:p w14:paraId="27A4E818">
            <w:pPr>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1个</w:t>
            </w:r>
          </w:p>
        </w:tc>
        <w:tc>
          <w:tcPr>
            <w:tcW w:w="819" w:type="dxa"/>
            <w:noWrap w:val="0"/>
            <w:vAlign w:val="center"/>
          </w:tcPr>
          <w:p w14:paraId="40817602">
            <w:pPr>
              <w:jc w:val="center"/>
              <w:rPr>
                <w:rFonts w:hint="eastAsia" w:ascii="宋体" w:hAnsi="宋体" w:eastAsia="宋体" w:cs="宋体"/>
                <w:sz w:val="20"/>
                <w:szCs w:val="20"/>
                <w:lang w:val="en-US"/>
              </w:rPr>
            </w:pPr>
          </w:p>
        </w:tc>
        <w:tc>
          <w:tcPr>
            <w:tcW w:w="865" w:type="dxa"/>
            <w:noWrap w:val="0"/>
            <w:vAlign w:val="center"/>
          </w:tcPr>
          <w:p w14:paraId="21AF2DF6">
            <w:pPr>
              <w:jc w:val="center"/>
              <w:rPr>
                <w:rFonts w:hint="eastAsia" w:ascii="宋体" w:hAnsi="宋体" w:eastAsia="宋体" w:cs="宋体"/>
                <w:sz w:val="20"/>
                <w:szCs w:val="20"/>
                <w:lang w:val="en-US"/>
              </w:rPr>
            </w:pPr>
          </w:p>
        </w:tc>
        <w:tc>
          <w:tcPr>
            <w:tcW w:w="1432" w:type="dxa"/>
            <w:noWrap w:val="0"/>
            <w:vAlign w:val="center"/>
          </w:tcPr>
          <w:p w14:paraId="68E2B777">
            <w:pPr>
              <w:jc w:val="center"/>
              <w:rPr>
                <w:rFonts w:hint="eastAsia" w:ascii="宋体" w:hAnsi="宋体" w:eastAsia="宋体" w:cs="宋体"/>
                <w:sz w:val="20"/>
                <w:szCs w:val="20"/>
                <w:lang w:val="en-US" w:eastAsia="zh-CN"/>
              </w:rPr>
            </w:pPr>
          </w:p>
        </w:tc>
      </w:tr>
      <w:tr w14:paraId="367D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noWrap w:val="0"/>
            <w:vAlign w:val="center"/>
          </w:tcPr>
          <w:p w14:paraId="1F5B541B">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171" w:type="dxa"/>
            <w:noWrap w:val="0"/>
            <w:vAlign w:val="center"/>
          </w:tcPr>
          <w:p w14:paraId="48B60230">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合计</w:t>
            </w:r>
          </w:p>
        </w:tc>
        <w:tc>
          <w:tcPr>
            <w:tcW w:w="1629" w:type="dxa"/>
            <w:noWrap w:val="0"/>
            <w:vAlign w:val="center"/>
          </w:tcPr>
          <w:p w14:paraId="05548E6F">
            <w:pPr>
              <w:jc w:val="center"/>
              <w:rPr>
                <w:rFonts w:hint="eastAsia" w:ascii="宋体" w:hAnsi="宋体" w:eastAsia="宋体" w:cs="宋体"/>
                <w:sz w:val="20"/>
                <w:szCs w:val="20"/>
                <w:lang w:val="en-US" w:eastAsia="zh-CN"/>
              </w:rPr>
            </w:pPr>
          </w:p>
        </w:tc>
        <w:tc>
          <w:tcPr>
            <w:tcW w:w="1440" w:type="dxa"/>
            <w:noWrap w:val="0"/>
            <w:vAlign w:val="center"/>
          </w:tcPr>
          <w:p w14:paraId="057F7F14">
            <w:pPr>
              <w:jc w:val="center"/>
              <w:rPr>
                <w:rFonts w:hint="eastAsia" w:ascii="宋体" w:hAnsi="宋体" w:eastAsia="宋体" w:cs="宋体"/>
                <w:sz w:val="20"/>
                <w:szCs w:val="20"/>
                <w:lang w:val="en-US"/>
              </w:rPr>
            </w:pPr>
          </w:p>
        </w:tc>
        <w:tc>
          <w:tcPr>
            <w:tcW w:w="1051" w:type="dxa"/>
            <w:noWrap w:val="0"/>
            <w:vAlign w:val="center"/>
          </w:tcPr>
          <w:p w14:paraId="5BFB5296">
            <w:pPr>
              <w:jc w:val="center"/>
              <w:rPr>
                <w:rFonts w:hint="eastAsia" w:ascii="宋体" w:hAnsi="宋体" w:eastAsia="宋体" w:cs="宋体"/>
                <w:sz w:val="20"/>
                <w:szCs w:val="20"/>
                <w:lang w:val="en-US" w:eastAsia="zh-CN"/>
              </w:rPr>
            </w:pPr>
          </w:p>
        </w:tc>
        <w:tc>
          <w:tcPr>
            <w:tcW w:w="819" w:type="dxa"/>
            <w:noWrap w:val="0"/>
            <w:vAlign w:val="center"/>
          </w:tcPr>
          <w:p w14:paraId="42726DCA">
            <w:pPr>
              <w:jc w:val="center"/>
              <w:rPr>
                <w:rFonts w:hint="eastAsia" w:ascii="宋体" w:hAnsi="宋体" w:eastAsia="宋体" w:cs="宋体"/>
                <w:sz w:val="20"/>
                <w:szCs w:val="20"/>
                <w:lang w:val="en-US"/>
              </w:rPr>
            </w:pPr>
          </w:p>
        </w:tc>
        <w:tc>
          <w:tcPr>
            <w:tcW w:w="865" w:type="dxa"/>
            <w:noWrap w:val="0"/>
            <w:vAlign w:val="center"/>
          </w:tcPr>
          <w:p w14:paraId="4FE0196C">
            <w:pPr>
              <w:jc w:val="center"/>
              <w:rPr>
                <w:rFonts w:hint="eastAsia" w:ascii="宋体" w:hAnsi="宋体" w:eastAsia="宋体" w:cs="宋体"/>
                <w:sz w:val="20"/>
                <w:szCs w:val="20"/>
                <w:lang w:val="en-US"/>
              </w:rPr>
            </w:pPr>
          </w:p>
        </w:tc>
        <w:tc>
          <w:tcPr>
            <w:tcW w:w="1432" w:type="dxa"/>
            <w:noWrap w:val="0"/>
            <w:vAlign w:val="center"/>
          </w:tcPr>
          <w:p w14:paraId="49FEDD05">
            <w:pPr>
              <w:jc w:val="center"/>
              <w:rPr>
                <w:rFonts w:hint="eastAsia" w:ascii="宋体" w:hAnsi="宋体" w:eastAsia="宋体" w:cs="宋体"/>
                <w:sz w:val="20"/>
                <w:szCs w:val="20"/>
                <w:lang w:val="en-US" w:eastAsia="zh-CN"/>
              </w:rPr>
            </w:pPr>
          </w:p>
        </w:tc>
      </w:tr>
      <w:bookmarkEnd w:id="393"/>
      <w:bookmarkEnd w:id="394"/>
      <w:bookmarkEnd w:id="395"/>
      <w:bookmarkEnd w:id="396"/>
      <w:bookmarkEnd w:id="397"/>
    </w:tbl>
    <w:p w14:paraId="5E963DDB">
      <w:pPr>
        <w:spacing w:line="360" w:lineRule="auto"/>
        <w:ind w:firstLine="482" w:firstLineChars="200"/>
        <w:outlineLvl w:val="0"/>
        <w:rPr>
          <w:rFonts w:ascii="宋体" w:hAnsi="宋体"/>
          <w:b/>
          <w:sz w:val="24"/>
        </w:rPr>
      </w:pPr>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b/>
          <w:iCs/>
          <w:sz w:val="24"/>
          <w:u w:val="single"/>
          <w:lang w:val="en-US" w:eastAsia="zh-CN"/>
        </w:rPr>
        <w:t>每次维保完成后双方签收《维修保养记录单》。</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w:t>
      </w:r>
      <w:r>
        <w:rPr>
          <w:rFonts w:hint="eastAsia" w:ascii="宋体" w:hAnsi="宋体" w:cs="宋体"/>
          <w:color w:val="auto"/>
          <w:sz w:val="24"/>
        </w:rPr>
        <w:t>规范之间要求不一的，按要求较高者执行）</w:t>
      </w:r>
      <w:r>
        <w:rPr>
          <w:rFonts w:hint="eastAsia" w:ascii="宋体" w:hAnsi="宋体" w:cs="宋体"/>
          <w:color w:val="auto"/>
          <w:sz w:val="24"/>
          <w:highlight w:val="none"/>
        </w:rPr>
        <w:t>；</w:t>
      </w:r>
    </w:p>
    <w:p w14:paraId="600DD8F5">
      <w:pPr>
        <w:pStyle w:val="6"/>
        <w:ind w:firstLine="480" w:firstLineChars="200"/>
        <w:rPr>
          <w:rFonts w:hint="eastAsia"/>
          <w:color w:val="auto"/>
          <w:lang w:val="en-US" w:eastAsia="zh-CN"/>
        </w:rPr>
      </w:pPr>
      <w:r>
        <w:rPr>
          <w:rFonts w:hint="eastAsia"/>
          <w:color w:val="auto"/>
          <w:lang w:val="en-US" w:eastAsia="zh-CN"/>
        </w:rPr>
        <w:t>3.乙方负责仪器设备的定期维护保养、检定、校准，主要对设备的性能、数据的标定、基本配件和耗材的更换维护、人员的使用培训等进行服务；</w:t>
      </w:r>
    </w:p>
    <w:p w14:paraId="531636D1">
      <w:pPr>
        <w:pStyle w:val="6"/>
        <w:ind w:firstLine="480" w:firstLineChars="200"/>
        <w:rPr>
          <w:rFonts w:hint="eastAsia"/>
          <w:color w:val="auto"/>
          <w:lang w:val="en-US" w:eastAsia="zh-CN"/>
        </w:rPr>
      </w:pPr>
      <w:r>
        <w:rPr>
          <w:rFonts w:hint="eastAsia"/>
          <w:color w:val="auto"/>
          <w:lang w:val="en-US" w:eastAsia="zh-CN"/>
        </w:rPr>
        <w:t>4.乙方负责仪器设备的故障处理，部分配件更换，更换前跟甲方进行《维修保养记录单》确认，配件的更换在维修保养记录中需体现；</w:t>
      </w:r>
    </w:p>
    <w:p w14:paraId="478CBD5A">
      <w:pPr>
        <w:pStyle w:val="6"/>
        <w:ind w:firstLine="480" w:firstLineChars="200"/>
        <w:rPr>
          <w:rFonts w:hint="eastAsia"/>
          <w:color w:val="auto"/>
          <w:lang w:val="en-US" w:eastAsia="zh-CN"/>
        </w:rPr>
      </w:pPr>
      <w:r>
        <w:rPr>
          <w:rFonts w:hint="eastAsia"/>
          <w:color w:val="auto"/>
          <w:lang w:val="en-US" w:eastAsia="zh-CN"/>
        </w:rPr>
        <w:t>5.本项目乙方应当有确定的项目经理和专职维修人员，维保电话必须保证有人接听，须提供不小于两个人的手机号码（全天24小时不关机）和一个固定电话号码；</w:t>
      </w:r>
    </w:p>
    <w:p w14:paraId="61CEC00A">
      <w:pPr>
        <w:pStyle w:val="6"/>
        <w:ind w:firstLine="480" w:firstLineChars="200"/>
        <w:rPr>
          <w:rFonts w:hint="eastAsia"/>
          <w:color w:val="auto"/>
          <w:lang w:val="en-US" w:eastAsia="zh-CN"/>
        </w:rPr>
      </w:pPr>
      <w:r>
        <w:rPr>
          <w:rFonts w:hint="eastAsia"/>
          <w:color w:val="auto"/>
          <w:lang w:val="en-US" w:eastAsia="zh-CN"/>
        </w:rPr>
        <w:t>6.乙方保证服务期内所有维保仪器设备的单次故障停机时间不得超过一周。故障在通过电话、网络沟通指导后仍无法修复的，应派人赴现场修理；</w:t>
      </w:r>
    </w:p>
    <w:p w14:paraId="0B7CDE17">
      <w:pPr>
        <w:pStyle w:val="6"/>
        <w:ind w:firstLine="480" w:firstLineChars="200"/>
        <w:rPr>
          <w:rFonts w:hint="eastAsia"/>
          <w:color w:val="auto"/>
          <w:lang w:val="en-US" w:eastAsia="zh-CN"/>
        </w:rPr>
      </w:pPr>
      <w:r>
        <w:rPr>
          <w:rFonts w:hint="eastAsia"/>
          <w:color w:val="auto"/>
          <w:lang w:val="en-US" w:eastAsia="zh-CN"/>
        </w:rPr>
        <w:t>7.在甲方通知的重要检测前有相应的故障防范措施，保证设备正常运行；</w:t>
      </w:r>
    </w:p>
    <w:p w14:paraId="401B9B21">
      <w:pPr>
        <w:pStyle w:val="6"/>
        <w:ind w:firstLine="480" w:firstLineChars="200"/>
        <w:rPr>
          <w:rFonts w:hint="eastAsia"/>
          <w:color w:val="auto"/>
          <w:lang w:val="en-US" w:eastAsia="zh-CN"/>
        </w:rPr>
      </w:pPr>
      <w:r>
        <w:rPr>
          <w:rFonts w:hint="eastAsia"/>
          <w:color w:val="auto"/>
          <w:lang w:val="en-US" w:eastAsia="zh-CN"/>
        </w:rPr>
        <w:t>8.乙方必须制定详细的维保计划，明确日常维护保养内容和时间表；</w:t>
      </w:r>
    </w:p>
    <w:p w14:paraId="0E7F03DC">
      <w:pPr>
        <w:pStyle w:val="6"/>
        <w:ind w:firstLine="480" w:firstLineChars="200"/>
        <w:rPr>
          <w:rFonts w:hint="eastAsia"/>
          <w:color w:val="auto"/>
          <w:lang w:val="en-US" w:eastAsia="zh-CN"/>
        </w:rPr>
      </w:pPr>
      <w:r>
        <w:rPr>
          <w:rFonts w:hint="eastAsia"/>
          <w:color w:val="auto"/>
          <w:lang w:val="en-US" w:eastAsia="zh-CN"/>
        </w:rPr>
        <w:t>9.乙方必须提供维保服务组织实施方案，包括日常维护的组织、联系和协调、记录和报告、验收与确认；紧急抢修的通知、组织到达、现场协调、实施抢修、记录和报告、验收与确认。关键检测前的仪器故障防范、人员组织落实、措施方案。</w:t>
      </w:r>
    </w:p>
    <w:p w14:paraId="06B6F6A9">
      <w:pPr>
        <w:pStyle w:val="6"/>
        <w:ind w:firstLine="480" w:firstLineChars="200"/>
        <w:rPr>
          <w:rFonts w:hint="eastAsia"/>
          <w:color w:val="auto"/>
          <w:lang w:val="en-US" w:eastAsia="zh-CN"/>
        </w:rPr>
      </w:pPr>
      <w:r>
        <w:rPr>
          <w:rFonts w:hint="eastAsia"/>
          <w:color w:val="auto"/>
          <w:lang w:val="en-US" w:eastAsia="zh-CN"/>
        </w:rPr>
        <w:t>10.维护保养期内，如需更换配件和耗材时，乙方应向甲方报送需更换的备件清单，经甲方同意批准后方可更换，更换配件和耗材的需要在7天内完成安装，并能正常使用。密封圈等耗材价值在500元以内（含500元）由乙方负责，含在本次采购范围内，甲方不额外支付费用；价值在500元以上的备件按照配件清单内的价格按需更换、按实结算，清单之外（超500元的配件）由甲方提供，安装、维修由乙方承担，工时费不另外支付，但若因维修工时超过24个工时，工时费双方协商解决。</w:t>
      </w:r>
    </w:p>
    <w:p w14:paraId="1A58DA00">
      <w:pPr>
        <w:pStyle w:val="6"/>
        <w:ind w:firstLine="480" w:firstLineChars="200"/>
        <w:rPr>
          <w:rFonts w:hint="eastAsia" w:ascii="宋体"/>
          <w:lang w:val="en-US"/>
        </w:rPr>
      </w:pPr>
      <w:r>
        <w:rPr>
          <w:rFonts w:hint="eastAsia"/>
          <w:highlight w:val="none"/>
          <w:lang w:val="en-US" w:eastAsia="zh-CN"/>
        </w:rPr>
        <w:t>11</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23943A9C">
      <w:pPr>
        <w:spacing w:line="360" w:lineRule="auto"/>
        <w:ind w:firstLine="482" w:firstLineChars="200"/>
        <w:outlineLvl w:val="0"/>
        <w:rPr>
          <w:rFonts w:ascii="宋体" w:hAnsi="宋体" w:cs="宋体"/>
          <w:b/>
          <w:sz w:val="24"/>
        </w:rPr>
      </w:pPr>
      <w:bookmarkStart w:id="398" w:name="_Toc6596"/>
      <w:bookmarkStart w:id="399" w:name="_Toc14563"/>
      <w:bookmarkStart w:id="400" w:name="_Toc1125"/>
      <w:r>
        <w:rPr>
          <w:rFonts w:hint="eastAsia" w:ascii="宋体" w:hAnsi="宋体" w:cs="宋体"/>
          <w:b/>
          <w:sz w:val="24"/>
        </w:rPr>
        <w:t>五、检验和验收</w:t>
      </w:r>
      <w:bookmarkEnd w:id="398"/>
      <w:bookmarkEnd w:id="399"/>
      <w:bookmarkEnd w:id="400"/>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0CC76998">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cs="宋体"/>
          <w:sz w:val="24"/>
          <w:u w:val="single"/>
          <w:lang w:val="en-US" w:eastAsia="zh-CN"/>
        </w:rPr>
        <w:t xml:space="preserve"> / </w:t>
      </w:r>
      <w:r>
        <w:rPr>
          <w:rFonts w:hint="eastAsia" w:ascii="宋体" w:hAnsi="宋体" w:cs="宋体"/>
          <w:sz w:val="24"/>
          <w:u w:val="single"/>
        </w:rPr>
        <w:t xml:space="preserve">  。</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w:t>
      </w:r>
      <w:r>
        <w:rPr>
          <w:rFonts w:hint="eastAsia" w:ascii="宋体" w:hAnsi="宋体"/>
          <w:sz w:val="24"/>
          <w:highlight w:val="none"/>
          <w:lang w:val="en-US" w:eastAsia="zh-CN"/>
        </w:rPr>
        <w:t>方在</w:t>
      </w:r>
      <w:r>
        <w:rPr>
          <w:rFonts w:hint="eastAsia" w:ascii="宋体" w:hAnsi="宋体"/>
          <w:color w:val="auto"/>
          <w:sz w:val="24"/>
          <w:highlight w:val="none"/>
          <w:u w:val="single"/>
          <w:lang w:val="en-US" w:eastAsia="zh-CN"/>
        </w:rPr>
        <w:t>合同</w:t>
      </w:r>
      <w:r>
        <w:rPr>
          <w:rFonts w:hint="eastAsia" w:ascii="宋体" w:hAnsi="宋体" w:cs="宋体"/>
          <w:color w:val="auto"/>
          <w:kern w:val="0"/>
          <w:sz w:val="24"/>
          <w:highlight w:val="none"/>
          <w:u w:val="single"/>
          <w:lang w:val="en-US" w:eastAsia="zh-CN"/>
        </w:rPr>
        <w:t>到期后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5"/>
    <w:bookmarkEnd w:id="386"/>
    <w:bookmarkEnd w:id="387"/>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w:t>
      </w:r>
      <w:r>
        <w:rPr>
          <w:rFonts w:hint="eastAsia"/>
          <w:color w:val="auto"/>
          <w:u w:val="none"/>
          <w:lang w:val="en-US" w:eastAsia="zh-CN"/>
        </w:rPr>
        <w:t>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 xml:space="preserve">（2） </w:t>
      </w:r>
      <w:r>
        <w:rPr>
          <w:rFonts w:hint="eastAsia"/>
          <w:u w:val="single"/>
        </w:rPr>
        <w:t xml:space="preserve"> </w:t>
      </w:r>
      <w:r>
        <w:rPr>
          <w:rFonts w:hint="eastAsia"/>
        </w:rPr>
        <w:t>条款规定：</w:t>
      </w:r>
    </w:p>
    <w:p w14:paraId="55165315">
      <w:pPr>
        <w:pStyle w:val="24"/>
        <w:spacing w:before="0" w:beforeAutospacing="0" w:after="0" w:afterAutospacing="0" w:line="360" w:lineRule="auto"/>
        <w:ind w:firstLine="480"/>
        <w:rPr>
          <w:rFonts w:hint="eastAsia" w:ascii="宋体" w:hAnsi="宋体" w:cs="宋体" w:eastAsiaTheme="minorEastAsia"/>
          <w:kern w:val="0"/>
          <w:sz w:val="24"/>
          <w:szCs w:val="24"/>
          <w:u w:val="single"/>
          <w:lang w:val="en-US" w:eastAsia="zh-CN" w:bidi="ar-SA"/>
        </w:rPr>
      </w:pPr>
      <w:r>
        <w:rPr>
          <w:rFonts w:hint="eastAsia"/>
          <w:u w:val="single"/>
        </w:rPr>
        <w:t>（2）</w:t>
      </w:r>
      <w:r>
        <w:rPr>
          <w:rFonts w:hint="eastAsia"/>
          <w:u w:val="single"/>
          <w:lang w:val="en-US" w:eastAsia="zh-CN"/>
        </w:rPr>
        <w:t>维保</w:t>
      </w:r>
      <w:r>
        <w:rPr>
          <w:rFonts w:hint="eastAsia"/>
          <w:color w:val="auto"/>
          <w:u w:val="single"/>
          <w:lang w:val="en-US" w:eastAsia="zh-CN"/>
        </w:rPr>
        <w:t>费</w:t>
      </w:r>
      <w:r>
        <w:rPr>
          <w:rFonts w:hint="eastAsia"/>
          <w:color w:val="auto"/>
          <w:u w:val="single"/>
        </w:rPr>
        <w:t>按季度支付</w:t>
      </w:r>
      <w:r>
        <w:rPr>
          <w:rFonts w:hint="eastAsia"/>
          <w:color w:val="auto"/>
          <w:u w:val="single"/>
          <w:lang w:eastAsia="zh-CN"/>
        </w:rPr>
        <w:t>（</w:t>
      </w:r>
      <w:r>
        <w:rPr>
          <w:rFonts w:hint="eastAsia"/>
          <w:color w:val="auto"/>
          <w:u w:val="single"/>
          <w:lang w:val="en-US" w:eastAsia="zh-CN"/>
        </w:rPr>
        <w:t>每三个月为一个季度</w:t>
      </w:r>
      <w:r>
        <w:rPr>
          <w:rFonts w:hint="eastAsia"/>
          <w:color w:val="auto"/>
          <w:u w:val="single"/>
          <w:lang w:eastAsia="zh-CN"/>
        </w:rPr>
        <w:t>）</w:t>
      </w:r>
      <w:r>
        <w:rPr>
          <w:rFonts w:hint="eastAsia"/>
          <w:color w:val="auto"/>
          <w:u w:val="single"/>
        </w:rPr>
        <w:t>，</w:t>
      </w:r>
      <w:r>
        <w:rPr>
          <w:rFonts w:hint="eastAsia"/>
          <w:u w:val="single"/>
        </w:rPr>
        <w:t>甲方每季度对乙方上季度服务质量进行考核，经考核合格的，甲方收到乙方提供的增值税专用发票后，甲方在本合同约定时间内完成支付 ；经考核不合格的，按本合同约定的考核标准扣除相应费用；考核要求、标准</w:t>
      </w:r>
      <w:r>
        <w:rPr>
          <w:rFonts w:hint="eastAsia"/>
          <w:b/>
          <w:bCs/>
        </w:rPr>
        <w:t>按验收特别约定条款、甲方制度规定（以要求较高者为准）执行，如前述条款/规定无考核要求、标准的，乙方于下一季度开始后</w:t>
      </w:r>
      <w:r>
        <w:rPr>
          <w:b/>
          <w:bCs/>
        </w:rPr>
        <w:t>30</w:t>
      </w:r>
      <w:r>
        <w:rPr>
          <w:rFonts w:hint="eastAsia"/>
          <w:b/>
          <w:bCs/>
        </w:rPr>
        <w:t>日内向甲方提供增值税专用发票，</w:t>
      </w:r>
      <w:r>
        <w:rPr>
          <w:rFonts w:hint="eastAsia"/>
          <w:u w:val="single"/>
        </w:rPr>
        <w:t>甲方收到乙方提供的增值税专用发票后，甲方在本合同约定时间内完成支付；</w:t>
      </w:r>
      <w:r>
        <w:rPr>
          <w:rFonts w:hint="eastAsia" w:ascii="宋体" w:hAnsi="宋体" w:cs="宋体" w:eastAsiaTheme="minorEastAsia"/>
          <w:b/>
          <w:bCs/>
          <w:kern w:val="0"/>
          <w:sz w:val="24"/>
          <w:szCs w:val="24"/>
          <w:u w:val="single"/>
          <w:lang w:val="en-US" w:eastAsia="zh-CN" w:bidi="ar-SA"/>
        </w:rPr>
        <w:t>耗材、</w:t>
      </w:r>
      <w:r>
        <w:rPr>
          <w:rFonts w:hint="eastAsia" w:cs="宋体"/>
          <w:b/>
          <w:bCs/>
          <w:kern w:val="0"/>
          <w:sz w:val="24"/>
          <w:szCs w:val="24"/>
          <w:u w:val="single"/>
          <w:lang w:val="en-US" w:eastAsia="zh-CN" w:bidi="ar-SA"/>
        </w:rPr>
        <w:t>配件</w:t>
      </w:r>
      <w:r>
        <w:rPr>
          <w:rFonts w:hint="eastAsia" w:ascii="宋体" w:hAnsi="宋体" w:cs="宋体" w:eastAsiaTheme="minorEastAsia"/>
          <w:b/>
          <w:bCs/>
          <w:kern w:val="0"/>
          <w:sz w:val="24"/>
          <w:szCs w:val="24"/>
          <w:u w:val="single"/>
          <w:lang w:val="en-US" w:eastAsia="zh-CN" w:bidi="ar-SA"/>
        </w:rPr>
        <w:t>备件维修费用以备件（单价500元以上）单项单价为结算依据，</w:t>
      </w:r>
      <w:r>
        <w:rPr>
          <w:rFonts w:hint="eastAsia" w:ascii="宋体" w:hAnsi="宋体" w:cs="宋体"/>
          <w:b/>
          <w:bCs/>
          <w:kern w:val="0"/>
          <w:sz w:val="24"/>
          <w:szCs w:val="24"/>
          <w:u w:val="single"/>
          <w:lang w:val="en-US" w:eastAsia="zh-CN" w:bidi="ar-SA"/>
        </w:rPr>
        <w:t>每季度</w:t>
      </w:r>
      <w:r>
        <w:rPr>
          <w:rFonts w:hint="eastAsia" w:ascii="宋体" w:hAnsi="宋体" w:cs="宋体" w:eastAsiaTheme="minorEastAsia"/>
          <w:b/>
          <w:bCs/>
          <w:kern w:val="0"/>
          <w:sz w:val="24"/>
          <w:szCs w:val="24"/>
          <w:u w:val="single"/>
          <w:lang w:val="en-US" w:eastAsia="zh-CN" w:bidi="ar-SA"/>
        </w:rPr>
        <w:t>按实结算</w:t>
      </w:r>
      <w:r>
        <w:rPr>
          <w:rFonts w:hint="eastAsia" w:ascii="宋体" w:hAnsi="宋体" w:cs="宋体"/>
          <w:b/>
          <w:bCs/>
          <w:kern w:val="0"/>
          <w:sz w:val="24"/>
          <w:szCs w:val="24"/>
          <w:u w:val="single"/>
          <w:lang w:val="en-US" w:eastAsia="zh-CN" w:bidi="ar-SA"/>
        </w:rPr>
        <w:t>。</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8"/>
      <w:bookmarkEnd w:id="389"/>
      <w:bookmarkEnd w:id="390"/>
      <w:bookmarkEnd w:id="391"/>
      <w:bookmarkEnd w:id="392"/>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2505B64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为免争议，乙方确认其已明确知晓本合同下货物系用于</w:t>
      </w:r>
      <w:r>
        <w:rPr>
          <w:rFonts w:hint="eastAsia" w:ascii="宋体" w:hAnsi="宋体" w:cs="宋体"/>
          <w:sz w:val="24"/>
          <w:u w:val="single"/>
          <w:lang w:val="en-US" w:eastAsia="zh-CN"/>
        </w:rPr>
        <w:t xml:space="preserve"> 三固运行中心化验室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7AD23F0D">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7"/>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2F8209A">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1" w:name="_Toc31297"/>
      <w:bookmarkStart w:id="402" w:name="_Toc5228"/>
      <w:bookmarkStart w:id="403" w:name="_Toc25079"/>
      <w:bookmarkStart w:id="404" w:name="_Toc19680"/>
      <w:bookmarkStart w:id="405" w:name="_Toc14021"/>
      <w:r>
        <w:rPr>
          <w:rFonts w:hint="eastAsia" w:ascii="宋体" w:hAnsi="宋体"/>
          <w:b/>
          <w:sz w:val="24"/>
        </w:rPr>
        <w:t>一、</w:t>
      </w:r>
      <w:r>
        <w:rPr>
          <w:rFonts w:ascii="宋体" w:hAnsi="宋体"/>
          <w:b/>
          <w:sz w:val="24"/>
        </w:rPr>
        <w:t>定义</w:t>
      </w:r>
      <w:bookmarkEnd w:id="401"/>
      <w:bookmarkEnd w:id="402"/>
      <w:bookmarkEnd w:id="403"/>
      <w:bookmarkEnd w:id="404"/>
      <w:bookmarkEnd w:id="405"/>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6" w:name="_Toc23289"/>
      <w:bookmarkStart w:id="407" w:name="_Toc31402"/>
      <w:bookmarkStart w:id="408" w:name="_Toc19539"/>
      <w:bookmarkStart w:id="409" w:name="_Toc3769"/>
      <w:bookmarkStart w:id="410" w:name="_Toc1675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6"/>
      <w:bookmarkEnd w:id="407"/>
      <w:bookmarkEnd w:id="408"/>
      <w:bookmarkEnd w:id="409"/>
      <w:bookmarkEnd w:id="410"/>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1" w:name="_Toc4133"/>
      <w:bookmarkStart w:id="412" w:name="_Toc27945"/>
      <w:bookmarkStart w:id="413" w:name="_Toc13673"/>
      <w:bookmarkStart w:id="414" w:name="_Toc12412"/>
      <w:bookmarkStart w:id="415" w:name="_Toc9161"/>
      <w:r>
        <w:rPr>
          <w:rFonts w:hint="eastAsia" w:ascii="宋体" w:hAnsi="宋体"/>
          <w:b/>
          <w:sz w:val="24"/>
        </w:rPr>
        <w:t>三、</w:t>
      </w:r>
      <w:r>
        <w:rPr>
          <w:rFonts w:ascii="宋体" w:hAnsi="宋体"/>
          <w:b/>
          <w:sz w:val="24"/>
        </w:rPr>
        <w:t xml:space="preserve"> 知识产权</w:t>
      </w:r>
      <w:bookmarkEnd w:id="411"/>
      <w:bookmarkEnd w:id="412"/>
      <w:bookmarkEnd w:id="413"/>
      <w:bookmarkEnd w:id="414"/>
      <w:bookmarkEnd w:id="415"/>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6" w:name="_Toc22011"/>
      <w:bookmarkStart w:id="417" w:name="_Toc15447"/>
      <w:bookmarkStart w:id="418" w:name="_Toc26555"/>
      <w:bookmarkStart w:id="419" w:name="_Toc32670"/>
      <w:bookmarkStart w:id="420" w:name="_Toc31233"/>
      <w:r>
        <w:rPr>
          <w:rFonts w:hint="eastAsia" w:ascii="宋体" w:hAnsi="宋体"/>
          <w:b/>
          <w:sz w:val="24"/>
        </w:rPr>
        <w:t>五、</w:t>
      </w:r>
      <w:r>
        <w:rPr>
          <w:rFonts w:ascii="宋体" w:hAnsi="宋体"/>
          <w:b/>
          <w:sz w:val="24"/>
        </w:rPr>
        <w:t>结算方式和付款条件</w:t>
      </w:r>
      <w:bookmarkEnd w:id="416"/>
      <w:bookmarkEnd w:id="417"/>
      <w:bookmarkEnd w:id="418"/>
      <w:bookmarkEnd w:id="419"/>
      <w:bookmarkEnd w:id="420"/>
    </w:p>
    <w:p w14:paraId="58708174">
      <w:pPr>
        <w:spacing w:line="360" w:lineRule="auto"/>
        <w:ind w:firstLine="480" w:firstLineChars="200"/>
        <w:outlineLvl w:val="0"/>
        <w:rPr>
          <w:rFonts w:hint="eastAsia" w:ascii="宋体" w:hAnsi="宋体"/>
          <w:bCs/>
          <w:sz w:val="24"/>
        </w:rPr>
      </w:pPr>
      <w:bookmarkStart w:id="421" w:name="_Toc16163"/>
      <w:bookmarkStart w:id="422" w:name="_Toc13467"/>
      <w:bookmarkStart w:id="423" w:name="_Toc30507"/>
      <w:bookmarkStart w:id="424" w:name="_Toc13154"/>
      <w:bookmarkStart w:id="425" w:name="_Toc18990"/>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1"/>
      <w:bookmarkEnd w:id="422"/>
      <w:bookmarkEnd w:id="423"/>
      <w:bookmarkEnd w:id="424"/>
      <w:bookmarkEnd w:id="425"/>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6" w:name="_Toc19069"/>
      <w:r>
        <w:rPr>
          <w:rFonts w:hint="eastAsia" w:ascii="宋体" w:hAnsi="宋体"/>
          <w:b/>
          <w:sz w:val="24"/>
        </w:rPr>
        <w:t>七、质量保证</w:t>
      </w:r>
      <w:bookmarkEnd w:id="426"/>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7"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7"/>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8" w:name="_Toc10611"/>
      <w:r>
        <w:rPr>
          <w:rFonts w:hint="eastAsia" w:ascii="宋体" w:hAnsi="宋体"/>
          <w:b/>
          <w:sz w:val="24"/>
        </w:rPr>
        <w:t>九、合同变更</w:t>
      </w:r>
      <w:bookmarkEnd w:id="428"/>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9" w:name="_Toc23368"/>
      <w:bookmarkStart w:id="430" w:name="_Toc10663"/>
      <w:bookmarkStart w:id="431" w:name="_Toc21830"/>
      <w:bookmarkStart w:id="432" w:name="_Toc26689"/>
      <w:bookmarkStart w:id="433" w:name="_Toc42"/>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9"/>
      <w:bookmarkEnd w:id="430"/>
      <w:bookmarkEnd w:id="431"/>
      <w:bookmarkEnd w:id="432"/>
      <w:bookmarkEnd w:id="433"/>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4" w:name="_Toc25571"/>
      <w:bookmarkStart w:id="435" w:name="_Toc14371"/>
      <w:bookmarkStart w:id="436" w:name="_Toc32494"/>
      <w:bookmarkStart w:id="437" w:name="_Toc26633"/>
      <w:bookmarkStart w:id="438" w:name="_Toc4720"/>
      <w:r>
        <w:rPr>
          <w:rFonts w:hint="eastAsia" w:ascii="宋体" w:hAnsi="宋体"/>
          <w:b/>
          <w:sz w:val="24"/>
        </w:rPr>
        <w:t>十一、</w:t>
      </w:r>
      <w:r>
        <w:rPr>
          <w:rFonts w:ascii="宋体" w:hAnsi="宋体"/>
          <w:b/>
          <w:sz w:val="24"/>
        </w:rPr>
        <w:t>不可抗力</w:t>
      </w:r>
      <w:bookmarkEnd w:id="434"/>
      <w:bookmarkEnd w:id="435"/>
      <w:bookmarkEnd w:id="436"/>
      <w:bookmarkEnd w:id="437"/>
      <w:bookmarkEnd w:id="438"/>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9" w:name="_Toc14115"/>
      <w:bookmarkStart w:id="440" w:name="_Toc25783"/>
      <w:bookmarkStart w:id="441" w:name="_Toc24465"/>
      <w:bookmarkStart w:id="442" w:name="_Toc3638"/>
      <w:bookmarkStart w:id="443" w:name="_Toc23854"/>
      <w:r>
        <w:rPr>
          <w:rFonts w:hint="eastAsia" w:ascii="宋体" w:hAnsi="宋体"/>
          <w:b/>
          <w:sz w:val="24"/>
        </w:rPr>
        <w:t>十二、</w:t>
      </w:r>
      <w:r>
        <w:rPr>
          <w:rFonts w:ascii="宋体" w:hAnsi="宋体"/>
          <w:b/>
          <w:sz w:val="24"/>
        </w:rPr>
        <w:t>税费</w:t>
      </w:r>
      <w:bookmarkEnd w:id="439"/>
      <w:bookmarkEnd w:id="440"/>
      <w:bookmarkEnd w:id="441"/>
      <w:bookmarkEnd w:id="442"/>
      <w:bookmarkEnd w:id="443"/>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4" w:name="_Toc25525"/>
      <w:bookmarkStart w:id="445" w:name="_Toc30105"/>
      <w:bookmarkStart w:id="446" w:name="_Toc7315"/>
      <w:bookmarkStart w:id="447" w:name="_Toc26883"/>
      <w:bookmarkStart w:id="448" w:name="_Toc14814"/>
      <w:r>
        <w:rPr>
          <w:rFonts w:hint="eastAsia" w:ascii="宋体" w:hAnsi="宋体"/>
          <w:b/>
          <w:sz w:val="24"/>
        </w:rPr>
        <w:t>十三、</w:t>
      </w:r>
      <w:r>
        <w:rPr>
          <w:rFonts w:ascii="宋体" w:hAnsi="宋体"/>
          <w:b/>
          <w:sz w:val="24"/>
        </w:rPr>
        <w:t>乙方破产</w:t>
      </w:r>
      <w:bookmarkEnd w:id="444"/>
      <w:bookmarkEnd w:id="445"/>
      <w:bookmarkEnd w:id="446"/>
      <w:bookmarkEnd w:id="447"/>
      <w:bookmarkEnd w:id="448"/>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9" w:name="_Toc23323"/>
      <w:bookmarkStart w:id="450" w:name="_Toc1123"/>
      <w:bookmarkStart w:id="451" w:name="_Toc2016"/>
      <w:r>
        <w:rPr>
          <w:rFonts w:hint="eastAsia" w:ascii="宋体" w:hAnsi="宋体"/>
          <w:b/>
          <w:sz w:val="24"/>
        </w:rPr>
        <w:t>十四、</w:t>
      </w:r>
      <w:r>
        <w:rPr>
          <w:rFonts w:ascii="宋体" w:hAnsi="宋体"/>
          <w:b/>
          <w:sz w:val="24"/>
        </w:rPr>
        <w:t>合同中止、终止</w:t>
      </w:r>
      <w:bookmarkEnd w:id="449"/>
      <w:bookmarkEnd w:id="450"/>
      <w:bookmarkEnd w:id="451"/>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2" w:name="_Toc1969"/>
      <w:bookmarkStart w:id="453" w:name="_Toc17363"/>
      <w:bookmarkStart w:id="454"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2"/>
      <w:bookmarkEnd w:id="453"/>
      <w:bookmarkEnd w:id="454"/>
      <w:bookmarkStart w:id="455" w:name="_Toc9808"/>
      <w:bookmarkStart w:id="456" w:name="_Toc31892"/>
      <w:bookmarkStart w:id="457" w:name="_Toc12666"/>
      <w:bookmarkStart w:id="458" w:name="_Toc2308"/>
      <w:bookmarkStart w:id="459" w:name="_Toc25198"/>
      <w:r>
        <w:rPr>
          <w:rFonts w:hint="eastAsia" w:ascii="宋体" w:hAnsi="宋体"/>
          <w:b/>
          <w:sz w:val="24"/>
        </w:rPr>
        <w:t>、</w:t>
      </w:r>
      <w:r>
        <w:rPr>
          <w:rFonts w:ascii="宋体" w:hAnsi="宋体"/>
          <w:b/>
          <w:sz w:val="24"/>
        </w:rPr>
        <w:t>通知和送达</w:t>
      </w:r>
      <w:bookmarkEnd w:id="455"/>
      <w:bookmarkEnd w:id="456"/>
      <w:bookmarkEnd w:id="457"/>
      <w:bookmarkEnd w:id="458"/>
      <w:bookmarkEnd w:id="459"/>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60" w:name="_Toc27644"/>
      <w:bookmarkStart w:id="461" w:name="_Toc28906"/>
      <w:bookmarkStart w:id="462" w:name="_Toc5063"/>
      <w:bookmarkStart w:id="463" w:name="_Toc12254"/>
      <w:bookmarkStart w:id="464" w:name="_Toc20808"/>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60"/>
      <w:bookmarkEnd w:id="461"/>
      <w:bookmarkEnd w:id="462"/>
      <w:bookmarkEnd w:id="463"/>
      <w:bookmarkEnd w:id="464"/>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231A13E0">
      <w:pPr>
        <w:pStyle w:val="23"/>
        <w:spacing w:line="560" w:lineRule="exact"/>
        <w:ind w:left="0" w:leftChars="0" w:firstLine="0" w:firstLineChars="0"/>
        <w:jc w:val="center"/>
        <w:rPr>
          <w:rFonts w:hint="eastAsia" w:ascii="宋体" w:hAnsi="宋体"/>
          <w:b/>
          <w:szCs w:val="24"/>
        </w:rPr>
      </w:pPr>
    </w:p>
    <w:p w14:paraId="49B3B9A4">
      <w:pPr>
        <w:pStyle w:val="23"/>
        <w:spacing w:line="560" w:lineRule="exact"/>
        <w:ind w:left="0" w:leftChars="0" w:firstLine="0" w:firstLineChars="0"/>
        <w:jc w:val="center"/>
        <w:rPr>
          <w:rFonts w:hint="eastAsia" w:ascii="宋体" w:hAnsi="宋体"/>
          <w:b/>
          <w:szCs w:val="24"/>
        </w:rPr>
      </w:pPr>
    </w:p>
    <w:p w14:paraId="5892676C">
      <w:pPr>
        <w:pStyle w:val="23"/>
        <w:spacing w:line="560" w:lineRule="exact"/>
        <w:ind w:left="0" w:leftChars="0" w:firstLine="0" w:firstLineChars="0"/>
        <w:jc w:val="center"/>
        <w:rPr>
          <w:rFonts w:hint="eastAsia" w:ascii="宋体" w:hAnsi="宋体"/>
          <w:b/>
          <w:szCs w:val="24"/>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2025年-2026年临江公司化验室设备维保服务项目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2025年-2026年临江公司化验室设备维保服务项目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9"/>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8"/>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7"/>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7"/>
        <w:rPr>
          <w:color w:val="auto"/>
        </w:rPr>
      </w:pPr>
    </w:p>
    <w:p w14:paraId="3B048014">
      <w:pPr>
        <w:pStyle w:val="8"/>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lang w:eastAsia="zh-CN"/>
        </w:rPr>
        <w:t>2025年-2026年临江公司化验室设备维保服务项目</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202507050</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7"/>
        <w:rPr>
          <w:color w:val="auto"/>
        </w:rPr>
      </w:pPr>
    </w:p>
    <w:p w14:paraId="5BD807E8">
      <w:pPr>
        <w:rPr>
          <w:color w:val="auto"/>
        </w:rPr>
      </w:pPr>
    </w:p>
    <w:p w14:paraId="631F1A0B">
      <w:pPr>
        <w:pStyle w:val="6"/>
      </w:pPr>
    </w:p>
    <w:p w14:paraId="568FE681">
      <w:pPr>
        <w:pStyle w:val="6"/>
        <w:rPr>
          <w:color w:val="auto"/>
        </w:rPr>
      </w:pPr>
    </w:p>
    <w:p w14:paraId="37160157">
      <w:pPr>
        <w:pStyle w:val="7"/>
        <w:rPr>
          <w:color w:val="auto"/>
        </w:rPr>
      </w:pPr>
    </w:p>
    <w:p w14:paraId="18510655">
      <w:pPr>
        <w:rPr>
          <w:color w:val="auto"/>
        </w:rPr>
      </w:pPr>
    </w:p>
    <w:p w14:paraId="03CD803D">
      <w:pPr>
        <w:pStyle w:val="6"/>
        <w:rPr>
          <w:color w:val="auto"/>
        </w:rPr>
      </w:pPr>
    </w:p>
    <w:p w14:paraId="7C6A2F1D">
      <w:pPr>
        <w:pStyle w:val="7"/>
        <w:rPr>
          <w:color w:val="auto"/>
        </w:rPr>
      </w:pPr>
    </w:p>
    <w:p w14:paraId="2A1EAFA4">
      <w:pPr>
        <w:rPr>
          <w:color w:val="auto"/>
        </w:rPr>
      </w:pPr>
    </w:p>
    <w:p w14:paraId="2300D32D">
      <w:pPr>
        <w:pStyle w:val="6"/>
        <w:rPr>
          <w:color w:val="auto"/>
        </w:rPr>
      </w:pPr>
    </w:p>
    <w:p w14:paraId="4CBC95AE">
      <w:pPr>
        <w:pStyle w:val="7"/>
        <w:rPr>
          <w:color w:val="auto"/>
        </w:rPr>
      </w:pPr>
    </w:p>
    <w:p w14:paraId="798392CC">
      <w:pPr>
        <w:rPr>
          <w:color w:val="auto"/>
        </w:rPr>
      </w:pPr>
    </w:p>
    <w:p w14:paraId="673A965D">
      <w:pPr>
        <w:pStyle w:val="6"/>
        <w:rPr>
          <w:color w:val="auto"/>
        </w:rPr>
      </w:pPr>
    </w:p>
    <w:p w14:paraId="7AF1798F">
      <w:pPr>
        <w:pStyle w:val="7"/>
        <w:rPr>
          <w:color w:val="auto"/>
        </w:rPr>
      </w:pPr>
    </w:p>
    <w:p w14:paraId="42CD4FD3">
      <w:pPr>
        <w:pStyle w:val="8"/>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2025年-2026年临江公司化验室设备维保服务项目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202507050</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7"/>
        <w:rPr>
          <w:color w:val="auto"/>
        </w:rPr>
      </w:pPr>
    </w:p>
    <w:p w14:paraId="437E8B68">
      <w:pPr>
        <w:rPr>
          <w:color w:val="auto"/>
        </w:rPr>
      </w:pPr>
    </w:p>
    <w:p w14:paraId="33A065AF">
      <w:pPr>
        <w:pStyle w:val="6"/>
        <w:rPr>
          <w:color w:val="auto"/>
        </w:rPr>
      </w:pPr>
    </w:p>
    <w:p w14:paraId="390524D3">
      <w:pPr>
        <w:pStyle w:val="7"/>
      </w:pPr>
    </w:p>
    <w:p w14:paraId="35CD09A5">
      <w:pPr>
        <w:pStyle w:val="7"/>
        <w:rPr>
          <w:color w:val="auto"/>
        </w:rPr>
      </w:pPr>
    </w:p>
    <w:p w14:paraId="11A2CB2E">
      <w:pPr>
        <w:rPr>
          <w:color w:val="auto"/>
        </w:rPr>
      </w:pPr>
    </w:p>
    <w:p w14:paraId="7E67FC26">
      <w:pPr>
        <w:pStyle w:val="6"/>
        <w:rPr>
          <w:color w:val="auto"/>
        </w:rPr>
      </w:pPr>
    </w:p>
    <w:p w14:paraId="488F3B7B">
      <w:pPr>
        <w:pStyle w:val="7"/>
        <w:rPr>
          <w:color w:val="auto"/>
        </w:rPr>
      </w:pPr>
    </w:p>
    <w:p w14:paraId="66C62AD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p w14:paraId="4AC80819">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04941367">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p w14:paraId="481791EE">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（根据采购公告本项目</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要求提供相应的材料；未要求的，无需提供）</w:t>
      </w:r>
    </w:p>
    <w:p w14:paraId="34853E9C">
      <w:pPr>
        <w:rPr>
          <w:color w:val="auto"/>
        </w:rPr>
      </w:pPr>
    </w:p>
    <w:p w14:paraId="44ED3486">
      <w:pPr>
        <w:pStyle w:val="6"/>
        <w:rPr>
          <w:color w:val="auto"/>
        </w:rPr>
      </w:pPr>
    </w:p>
    <w:p w14:paraId="7051BD90">
      <w:pPr>
        <w:pStyle w:val="7"/>
        <w:rPr>
          <w:color w:val="auto"/>
        </w:rPr>
      </w:pPr>
    </w:p>
    <w:p w14:paraId="15ED29BF">
      <w:pPr>
        <w:rPr>
          <w:color w:val="auto"/>
        </w:rPr>
      </w:pPr>
    </w:p>
    <w:p w14:paraId="73BFB571">
      <w:pPr>
        <w:pStyle w:val="6"/>
        <w:rPr>
          <w:color w:val="auto"/>
        </w:rPr>
      </w:pPr>
    </w:p>
    <w:p w14:paraId="3E85806A">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42857843">
      <w:pPr>
        <w:pStyle w:val="7"/>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3516F">
      <w:pPr>
        <w:pStyle w:val="7"/>
        <w:rPr>
          <w:color w:val="auto"/>
        </w:rPr>
      </w:pPr>
    </w:p>
    <w:p w14:paraId="50ED184E">
      <w:pPr>
        <w:rPr>
          <w:color w:val="auto"/>
        </w:rPr>
      </w:pPr>
    </w:p>
    <w:p w14:paraId="1A6F3E74">
      <w:pPr>
        <w:pStyle w:val="6"/>
        <w:rPr>
          <w:color w:val="auto"/>
        </w:rPr>
      </w:pPr>
    </w:p>
    <w:p w14:paraId="464D47F2">
      <w:pPr>
        <w:pStyle w:val="7"/>
        <w:rPr>
          <w:color w:val="auto"/>
        </w:rPr>
      </w:pPr>
    </w:p>
    <w:p w14:paraId="6B511750">
      <w:pPr>
        <w:rPr>
          <w:color w:val="auto"/>
        </w:rPr>
      </w:pPr>
    </w:p>
    <w:p w14:paraId="05A7B796">
      <w:pPr>
        <w:pStyle w:val="6"/>
        <w:rPr>
          <w:color w:val="auto"/>
        </w:rPr>
      </w:pPr>
    </w:p>
    <w:p w14:paraId="4D799C87">
      <w:pPr>
        <w:pStyle w:val="7"/>
        <w:rPr>
          <w:color w:val="auto"/>
        </w:rPr>
      </w:pPr>
    </w:p>
    <w:p w14:paraId="13457C2E">
      <w:pPr>
        <w:rPr>
          <w:color w:val="auto"/>
        </w:rPr>
      </w:pPr>
    </w:p>
    <w:p w14:paraId="3140BC0F">
      <w:pPr>
        <w:pStyle w:val="6"/>
        <w:rPr>
          <w:color w:val="auto"/>
        </w:rPr>
      </w:pPr>
    </w:p>
    <w:p w14:paraId="4ADA0366">
      <w:pPr>
        <w:pStyle w:val="7"/>
        <w:rPr>
          <w:color w:val="auto"/>
        </w:rPr>
      </w:pPr>
    </w:p>
    <w:p w14:paraId="4147016F">
      <w:pPr>
        <w:rPr>
          <w:color w:val="auto"/>
        </w:rPr>
      </w:pPr>
    </w:p>
    <w:p w14:paraId="4B08B63D">
      <w:pPr>
        <w:pStyle w:val="6"/>
        <w:rPr>
          <w:color w:val="auto"/>
        </w:rPr>
      </w:pPr>
    </w:p>
    <w:p w14:paraId="162E241D">
      <w:pPr>
        <w:pStyle w:val="7"/>
        <w:rPr>
          <w:color w:val="auto"/>
        </w:rPr>
      </w:pPr>
    </w:p>
    <w:p w14:paraId="210946A5">
      <w:pPr>
        <w:rPr>
          <w:color w:val="auto"/>
        </w:rPr>
      </w:pPr>
    </w:p>
    <w:p w14:paraId="7A188721">
      <w:pPr>
        <w:pStyle w:val="6"/>
        <w:rPr>
          <w:color w:val="auto"/>
        </w:rPr>
      </w:pPr>
    </w:p>
    <w:p w14:paraId="2E857C92">
      <w:pPr>
        <w:pStyle w:val="7"/>
        <w:rPr>
          <w:color w:val="auto"/>
        </w:rPr>
      </w:pPr>
    </w:p>
    <w:p w14:paraId="3352A739">
      <w:pPr>
        <w:rPr>
          <w:color w:val="auto"/>
        </w:rPr>
      </w:pPr>
    </w:p>
    <w:p w14:paraId="56EA1A6F">
      <w:pPr>
        <w:pStyle w:val="6"/>
        <w:rPr>
          <w:color w:val="auto"/>
        </w:rPr>
      </w:pPr>
    </w:p>
    <w:p w14:paraId="49C902B7">
      <w:pPr>
        <w:pStyle w:val="7"/>
        <w:rPr>
          <w:color w:val="auto"/>
        </w:rPr>
      </w:pPr>
    </w:p>
    <w:p w14:paraId="1BE2D6FF">
      <w:pPr>
        <w:pStyle w:val="6"/>
        <w:rPr>
          <w:color w:val="auto"/>
        </w:rPr>
      </w:pPr>
    </w:p>
    <w:p w14:paraId="151F0F7B">
      <w:pPr>
        <w:pStyle w:val="7"/>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7"/>
        <w:rPr>
          <w:color w:val="auto"/>
        </w:rPr>
      </w:pPr>
    </w:p>
    <w:p w14:paraId="1AF3AAEA">
      <w:pPr>
        <w:rPr>
          <w:color w:val="auto"/>
        </w:rPr>
      </w:pPr>
    </w:p>
    <w:p w14:paraId="3DAA4E90">
      <w:pPr>
        <w:pStyle w:val="6"/>
        <w:rPr>
          <w:color w:val="auto"/>
        </w:rPr>
      </w:pPr>
    </w:p>
    <w:p w14:paraId="150574DA">
      <w:pPr>
        <w:pStyle w:val="7"/>
        <w:rPr>
          <w:color w:val="auto"/>
        </w:rPr>
      </w:pPr>
    </w:p>
    <w:p w14:paraId="0FCCF493">
      <w:pPr>
        <w:rPr>
          <w:color w:val="auto"/>
        </w:rPr>
      </w:pPr>
    </w:p>
    <w:p w14:paraId="51228414">
      <w:pPr>
        <w:pStyle w:val="6"/>
        <w:rPr>
          <w:color w:val="auto"/>
        </w:rPr>
      </w:pPr>
    </w:p>
    <w:p w14:paraId="13BDD14E">
      <w:pPr>
        <w:pStyle w:val="7"/>
        <w:rPr>
          <w:color w:val="auto"/>
        </w:rPr>
      </w:pPr>
    </w:p>
    <w:p w14:paraId="10ADC365">
      <w:pPr>
        <w:rPr>
          <w:color w:val="auto"/>
        </w:rPr>
      </w:pPr>
    </w:p>
    <w:p w14:paraId="52796060">
      <w:pPr>
        <w:pStyle w:val="6"/>
        <w:rPr>
          <w:color w:val="auto"/>
        </w:rPr>
      </w:pPr>
    </w:p>
    <w:p w14:paraId="167C8E6F">
      <w:pPr>
        <w:pStyle w:val="7"/>
        <w:rPr>
          <w:color w:val="auto"/>
        </w:rPr>
      </w:pPr>
    </w:p>
    <w:p w14:paraId="48F033E4">
      <w:pPr>
        <w:rPr>
          <w:color w:val="auto"/>
        </w:rPr>
      </w:pPr>
    </w:p>
    <w:p w14:paraId="0979F993">
      <w:pPr>
        <w:pStyle w:val="6"/>
        <w:rPr>
          <w:color w:val="auto"/>
        </w:rPr>
      </w:pPr>
    </w:p>
    <w:p w14:paraId="22F6FCB8">
      <w:pPr>
        <w:pStyle w:val="7"/>
        <w:rPr>
          <w:color w:val="auto"/>
        </w:rPr>
      </w:pPr>
    </w:p>
    <w:p w14:paraId="6F28F61A">
      <w:pPr>
        <w:pStyle w:val="8"/>
        <w:rPr>
          <w:color w:val="auto"/>
        </w:rPr>
      </w:pPr>
    </w:p>
    <w:p w14:paraId="12E7506A">
      <w:pPr>
        <w:rPr>
          <w:color w:val="auto"/>
        </w:rPr>
      </w:pPr>
    </w:p>
    <w:p w14:paraId="21F41F43">
      <w:pPr>
        <w:rPr>
          <w:color w:val="auto"/>
        </w:rPr>
      </w:pPr>
    </w:p>
    <w:p w14:paraId="2A2C7AEE">
      <w:pPr>
        <w:rPr>
          <w:color w:val="auto"/>
        </w:rPr>
      </w:pPr>
    </w:p>
    <w:p w14:paraId="74966C05">
      <w:pPr>
        <w:pStyle w:val="7"/>
        <w:rPr>
          <w:color w:val="auto"/>
        </w:rPr>
      </w:pPr>
    </w:p>
    <w:p w14:paraId="70007663">
      <w:pPr>
        <w:rPr>
          <w:color w:val="auto"/>
        </w:rPr>
      </w:pPr>
    </w:p>
    <w:p w14:paraId="7674EBD7">
      <w:pPr>
        <w:pStyle w:val="7"/>
        <w:ind w:left="0" w:leftChars="0" w:firstLine="0" w:firstLineChars="0"/>
      </w:pPr>
    </w:p>
    <w:p w14:paraId="6385A43C">
      <w:pPr>
        <w:pStyle w:val="7"/>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2025年-2026年临江公司化验室设备维保服务项目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202507050</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21381B49">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响应产品规格配置清单；</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6</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09231FD8">
      <w:pPr>
        <w:numPr>
          <w:ilvl w:val="0"/>
          <w:numId w:val="0"/>
        </w:numPr>
        <w:snapToGrid w:val="0"/>
        <w:spacing w:line="360" w:lineRule="auto"/>
        <w:ind w:left="210" w:leftChars="100" w:firstLine="480" w:firstLineChars="200"/>
        <w:rPr>
          <w:rFonts w:hint="eastAsia" w:cs="仿宋" w:asciiTheme="minorEastAsia" w:hAnsiTheme="minorEastAsia"/>
          <w:color w:val="auto"/>
          <w:sz w:val="24"/>
        </w:rPr>
      </w:pPr>
      <w:r>
        <w:rPr>
          <w:rFonts w:hint="eastAsia" w:cs="仿宋" w:asciiTheme="minorEastAsia" w:hAnsiTheme="minorEastAsia" w:eastAsiaTheme="minorEastAsia"/>
          <w:color w:val="auto"/>
          <w:kern w:val="2"/>
          <w:sz w:val="24"/>
          <w:szCs w:val="24"/>
          <w:lang w:val="en-US" w:eastAsia="zh-CN" w:bidi="ar-SA"/>
        </w:rPr>
        <w:t>5</w:t>
      </w:r>
      <w:r>
        <w:rPr>
          <w:rFonts w:hint="eastAsia" w:cs="仿宋" w:asciiTheme="minorEastAsia" w:hAnsiTheme="minorEastAsia"/>
          <w:color w:val="auto"/>
          <w:kern w:val="2"/>
          <w:sz w:val="24"/>
          <w:szCs w:val="24"/>
          <w:lang w:val="en-US" w:eastAsia="zh-CN" w:bidi="ar-SA"/>
        </w:rPr>
        <w:t>.</w:t>
      </w:r>
      <w:r>
        <w:rPr>
          <w:rFonts w:hint="eastAsia" w:cs="仿宋" w:asciiTheme="minorEastAsia" w:hAnsiTheme="minorEastAsia"/>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w:t>
      </w:r>
    </w:p>
    <w:p w14:paraId="458517DD">
      <w:pPr>
        <w:pStyle w:val="6"/>
        <w:widowControl w:val="0"/>
        <w:numPr>
          <w:ilvl w:val="0"/>
          <w:numId w:val="0"/>
        </w:numPr>
        <w:autoSpaceDE w:val="0"/>
        <w:autoSpaceDN w:val="0"/>
        <w:adjustRightInd w:val="0"/>
        <w:spacing w:line="360" w:lineRule="auto"/>
        <w:jc w:val="both"/>
        <w:rPr>
          <w:color w:val="auto"/>
        </w:rPr>
      </w:pPr>
    </w:p>
    <w:p w14:paraId="6225769F">
      <w:pPr>
        <w:pStyle w:val="7"/>
        <w:rPr>
          <w:color w:val="auto"/>
        </w:rPr>
      </w:pP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2025年-2026年临江公司化验室设备维保服务项目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7"/>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7"/>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3"/>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3"/>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2025年-2026年临江公司化验室设备维保服务项目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2025年-2026年临江公司化验室设备维保服务项目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2025年-2026年临江公司化验室设备维保服务项目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202507050</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447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83"/>
        <w:gridCol w:w="4300"/>
        <w:gridCol w:w="993"/>
        <w:gridCol w:w="882"/>
        <w:gridCol w:w="1030"/>
        <w:gridCol w:w="1179"/>
        <w:gridCol w:w="2156"/>
        <w:gridCol w:w="2156"/>
      </w:tblGrid>
      <w:tr w14:paraId="7824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96" w:type="dxa"/>
            <w:noWrap/>
            <w:vAlign w:val="center"/>
          </w:tcPr>
          <w:p w14:paraId="6095C455">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序号</w:t>
            </w:r>
          </w:p>
        </w:tc>
        <w:tc>
          <w:tcPr>
            <w:tcW w:w="1083" w:type="dxa"/>
            <w:noWrap/>
            <w:vAlign w:val="center"/>
          </w:tcPr>
          <w:p w14:paraId="29A06532">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服务项目</w:t>
            </w:r>
          </w:p>
        </w:tc>
        <w:tc>
          <w:tcPr>
            <w:tcW w:w="4300" w:type="dxa"/>
            <w:noWrap/>
            <w:vAlign w:val="center"/>
          </w:tcPr>
          <w:p w14:paraId="62B39824">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lang w:val="en-US" w:eastAsia="zh-CN"/>
              </w:rPr>
              <w:t>服务</w:t>
            </w:r>
            <w:r>
              <w:rPr>
                <w:rFonts w:hint="eastAsia" w:cs="仿宋" w:asciiTheme="minorEastAsia" w:hAnsiTheme="minorEastAsia"/>
                <w:b/>
                <w:color w:val="auto"/>
                <w:sz w:val="21"/>
                <w:szCs w:val="21"/>
                <w:highlight w:val="none"/>
              </w:rPr>
              <w:t>内容</w:t>
            </w:r>
          </w:p>
        </w:tc>
        <w:tc>
          <w:tcPr>
            <w:tcW w:w="993" w:type="dxa"/>
            <w:noWrap/>
            <w:vAlign w:val="center"/>
          </w:tcPr>
          <w:p w14:paraId="3EC56340">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单位</w:t>
            </w:r>
          </w:p>
        </w:tc>
        <w:tc>
          <w:tcPr>
            <w:tcW w:w="882" w:type="dxa"/>
            <w:noWrap/>
            <w:vAlign w:val="center"/>
          </w:tcPr>
          <w:p w14:paraId="5D79858D">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数量</w:t>
            </w:r>
          </w:p>
        </w:tc>
        <w:tc>
          <w:tcPr>
            <w:tcW w:w="1030" w:type="dxa"/>
            <w:noWrap/>
            <w:vAlign w:val="center"/>
          </w:tcPr>
          <w:p w14:paraId="0D8B767F">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单价（元）</w:t>
            </w:r>
          </w:p>
        </w:tc>
        <w:tc>
          <w:tcPr>
            <w:tcW w:w="1179" w:type="dxa"/>
            <w:noWrap/>
            <w:vAlign w:val="center"/>
          </w:tcPr>
          <w:p w14:paraId="2A7C0E93">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金额（元）</w:t>
            </w:r>
          </w:p>
        </w:tc>
        <w:tc>
          <w:tcPr>
            <w:tcW w:w="2156" w:type="dxa"/>
            <w:noWrap/>
            <w:vAlign w:val="center"/>
          </w:tcPr>
          <w:p w14:paraId="44D672D7">
            <w:pPr>
              <w:spacing w:line="360" w:lineRule="auto"/>
              <w:jc w:val="center"/>
              <w:rPr>
                <w:rFonts w:hint="eastAsia" w:cs="仿宋" w:asciiTheme="minorEastAsia" w:hAnsiTheme="minorEastAsia" w:eastAsia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税率</w:t>
            </w:r>
          </w:p>
        </w:tc>
        <w:tc>
          <w:tcPr>
            <w:tcW w:w="2156" w:type="dxa"/>
            <w:noWrap/>
            <w:vAlign w:val="center"/>
          </w:tcPr>
          <w:p w14:paraId="4D2B983B">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备注</w:t>
            </w:r>
          </w:p>
        </w:tc>
      </w:tr>
      <w:tr w14:paraId="029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6" w:type="dxa"/>
            <w:noWrap/>
            <w:vAlign w:val="center"/>
          </w:tcPr>
          <w:p w14:paraId="37315B5B">
            <w:pPr>
              <w:spacing w:line="360" w:lineRule="auto"/>
              <w:jc w:val="center"/>
              <w:rPr>
                <w:rFonts w:hint="eastAsia"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1</w:t>
            </w:r>
          </w:p>
        </w:tc>
        <w:tc>
          <w:tcPr>
            <w:tcW w:w="1083" w:type="dxa"/>
            <w:noWrap/>
            <w:vAlign w:val="center"/>
          </w:tcPr>
          <w:p w14:paraId="73974B47">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常规维保</w:t>
            </w:r>
          </w:p>
        </w:tc>
        <w:tc>
          <w:tcPr>
            <w:tcW w:w="4300" w:type="dxa"/>
            <w:shd w:val="clear" w:color="auto" w:fill="auto"/>
            <w:noWrap/>
            <w:vAlign w:val="center"/>
          </w:tcPr>
          <w:p w14:paraId="48415E1D">
            <w:pPr>
              <w:pStyle w:val="31"/>
              <w:pageBreakBefore w:val="0"/>
              <w:kinsoku/>
              <w:wordWrap/>
              <w:topLinePunct w:val="0"/>
              <w:bidi w:val="0"/>
              <w:snapToGrid w:val="0"/>
              <w:spacing w:line="240" w:lineRule="auto"/>
              <w:ind w:left="0" w:leftChars="0" w:firstLine="0" w:firstLineChars="0"/>
              <w:jc w:val="center"/>
              <w:rPr>
                <w:rFonts w:hint="eastAsia" w:cs="仿宋" w:asciiTheme="minorEastAsia" w:hAnsiTheme="minorEastAsia" w:eastAsiaTheme="minorEastAsia"/>
                <w:b/>
                <w:color w:val="auto"/>
                <w:kern w:val="2"/>
                <w:sz w:val="21"/>
                <w:szCs w:val="21"/>
                <w:highlight w:val="none"/>
                <w:lang w:val="zh-CN" w:eastAsia="zh-CN" w:bidi="ar-SA"/>
              </w:rPr>
            </w:pPr>
            <w:r>
              <w:rPr>
                <w:rFonts w:hint="eastAsia" w:cs="仿宋" w:asciiTheme="minorEastAsia" w:hAnsiTheme="minorEastAsia" w:eastAsiaTheme="minorEastAsia"/>
                <w:b/>
                <w:color w:val="auto"/>
                <w:kern w:val="2"/>
                <w:sz w:val="21"/>
                <w:szCs w:val="21"/>
                <w:highlight w:val="none"/>
                <w:lang w:val="en-US" w:eastAsia="zh-CN" w:bidi="ar-SA"/>
              </w:rPr>
              <w:t>每两个月一次定期检验、校准等保养维护</w:t>
            </w:r>
          </w:p>
        </w:tc>
        <w:tc>
          <w:tcPr>
            <w:tcW w:w="993" w:type="dxa"/>
            <w:noWrap w:val="0"/>
            <w:vAlign w:val="center"/>
          </w:tcPr>
          <w:p w14:paraId="7486C068">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次</w:t>
            </w:r>
          </w:p>
        </w:tc>
        <w:tc>
          <w:tcPr>
            <w:tcW w:w="882" w:type="dxa"/>
            <w:noWrap/>
            <w:vAlign w:val="center"/>
          </w:tcPr>
          <w:p w14:paraId="062B9730">
            <w:pPr>
              <w:widowControl/>
              <w:jc w:val="center"/>
              <w:textAlignment w:val="center"/>
              <w:rPr>
                <w:rFonts w:hint="default"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6</w:t>
            </w:r>
          </w:p>
        </w:tc>
        <w:tc>
          <w:tcPr>
            <w:tcW w:w="1030" w:type="dxa"/>
            <w:noWrap/>
            <w:vAlign w:val="center"/>
          </w:tcPr>
          <w:p w14:paraId="0697500F">
            <w:pPr>
              <w:widowControl/>
              <w:jc w:val="center"/>
              <w:textAlignment w:val="center"/>
              <w:rPr>
                <w:rFonts w:ascii="宋体" w:hAnsi="宋体" w:cs="宋体"/>
                <w:kern w:val="0"/>
                <w:sz w:val="20"/>
                <w:szCs w:val="20"/>
                <w:highlight w:val="none"/>
                <w:lang w:bidi="ar"/>
              </w:rPr>
            </w:pPr>
          </w:p>
        </w:tc>
        <w:tc>
          <w:tcPr>
            <w:tcW w:w="1179" w:type="dxa"/>
            <w:noWrap/>
            <w:vAlign w:val="center"/>
          </w:tcPr>
          <w:p w14:paraId="0643E0AA">
            <w:pPr>
              <w:widowControl/>
              <w:jc w:val="center"/>
              <w:textAlignment w:val="center"/>
              <w:rPr>
                <w:rFonts w:hint="eastAsia" w:ascii="宋体" w:hAnsi="宋体" w:cs="宋体"/>
                <w:kern w:val="0"/>
                <w:sz w:val="20"/>
                <w:szCs w:val="20"/>
                <w:highlight w:val="none"/>
                <w:lang w:bidi="ar"/>
              </w:rPr>
            </w:pPr>
          </w:p>
        </w:tc>
        <w:tc>
          <w:tcPr>
            <w:tcW w:w="2156" w:type="dxa"/>
            <w:noWrap/>
            <w:vAlign w:val="center"/>
          </w:tcPr>
          <w:p w14:paraId="479A0F0D">
            <w:pPr>
              <w:widowControl/>
              <w:jc w:val="center"/>
              <w:textAlignment w:val="center"/>
              <w:rPr>
                <w:rFonts w:hint="eastAsia" w:ascii="宋体" w:hAnsi="宋体" w:cs="宋体"/>
                <w:kern w:val="0"/>
                <w:sz w:val="20"/>
                <w:szCs w:val="20"/>
                <w:highlight w:val="none"/>
                <w:lang w:bidi="ar"/>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p>
        </w:tc>
        <w:tc>
          <w:tcPr>
            <w:tcW w:w="2156" w:type="dxa"/>
            <w:noWrap/>
            <w:vAlign w:val="center"/>
          </w:tcPr>
          <w:p w14:paraId="71024F70">
            <w:pPr>
              <w:pStyle w:val="31"/>
              <w:pageBreakBefore w:val="0"/>
              <w:kinsoku/>
              <w:wordWrap/>
              <w:topLinePunct w:val="0"/>
              <w:bidi w:val="0"/>
              <w:snapToGrid w:val="0"/>
              <w:spacing w:line="240" w:lineRule="auto"/>
              <w:ind w:left="0" w:leftChars="0" w:firstLine="0" w:firstLineChars="0"/>
              <w:jc w:val="center"/>
              <w:rPr>
                <w:rFonts w:hint="eastAsia" w:cs="仿宋" w:asciiTheme="minorEastAsia" w:hAnsiTheme="minorEastAsia" w:eastAsiaTheme="minorEastAsia"/>
                <w:b/>
                <w:color w:val="auto"/>
                <w:kern w:val="2"/>
                <w:sz w:val="21"/>
                <w:szCs w:val="21"/>
                <w:highlight w:val="none"/>
                <w:lang w:val="en-US" w:eastAsia="zh-CN" w:bidi="ar-SA"/>
              </w:rPr>
            </w:pPr>
            <w:r>
              <w:rPr>
                <w:rFonts w:hint="eastAsia" w:ascii="宋体" w:hAnsi="Times New Roman" w:cs="Times New Roman"/>
                <w:snapToGrid/>
                <w:color w:val="auto"/>
                <w:kern w:val="2"/>
                <w:sz w:val="24"/>
                <w:szCs w:val="20"/>
                <w:lang w:val="en-US" w:eastAsia="zh-CN" w:bidi="ar-SA"/>
              </w:rPr>
              <w:t>7</w:t>
            </w:r>
            <w:r>
              <w:rPr>
                <w:rFonts w:hint="eastAsia" w:ascii="宋体" w:hAnsi="Times New Roman" w:cs="Times New Roman" w:eastAsiaTheme="minorEastAsia"/>
                <w:snapToGrid/>
                <w:color w:val="auto"/>
                <w:kern w:val="2"/>
                <w:sz w:val="24"/>
                <w:szCs w:val="20"/>
                <w:lang w:val="en-US" w:eastAsia="zh-CN" w:bidi="ar-SA"/>
              </w:rPr>
              <w:t>台设备的保养</w:t>
            </w:r>
            <w:r>
              <w:rPr>
                <w:rFonts w:hint="eastAsia" w:ascii="宋体" w:hAnsi="Times New Roman" w:cs="Times New Roman"/>
                <w:snapToGrid/>
                <w:color w:val="auto"/>
                <w:kern w:val="2"/>
                <w:sz w:val="24"/>
                <w:szCs w:val="20"/>
                <w:lang w:val="en-US" w:eastAsia="zh-CN" w:bidi="ar-SA"/>
              </w:rPr>
              <w:t>，包含价值在500元以内（含500元）密封圈等耗材</w:t>
            </w:r>
          </w:p>
        </w:tc>
      </w:tr>
      <w:tr w14:paraId="42EB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96" w:type="dxa"/>
            <w:noWrap/>
            <w:vAlign w:val="center"/>
          </w:tcPr>
          <w:p w14:paraId="797D19C4">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2</w:t>
            </w:r>
          </w:p>
        </w:tc>
        <w:tc>
          <w:tcPr>
            <w:tcW w:w="1083" w:type="dxa"/>
            <w:noWrap/>
            <w:vAlign w:val="center"/>
          </w:tcPr>
          <w:p w14:paraId="248337A1">
            <w:pPr>
              <w:spacing w:line="360" w:lineRule="auto"/>
              <w:jc w:val="center"/>
              <w:rPr>
                <w:rFonts w:hint="eastAsia"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设备配件</w:t>
            </w:r>
          </w:p>
        </w:tc>
        <w:tc>
          <w:tcPr>
            <w:tcW w:w="4300" w:type="dxa"/>
            <w:shd w:val="clear" w:color="auto" w:fill="auto"/>
            <w:noWrap/>
            <w:vAlign w:val="center"/>
          </w:tcPr>
          <w:p w14:paraId="50328EF6">
            <w:pPr>
              <w:pStyle w:val="31"/>
              <w:pageBreakBefore w:val="0"/>
              <w:kinsoku/>
              <w:wordWrap/>
              <w:topLinePunct w:val="0"/>
              <w:bidi w:val="0"/>
              <w:snapToGrid w:val="0"/>
              <w:spacing w:line="240" w:lineRule="auto"/>
              <w:ind w:left="0" w:leftChars="0" w:firstLine="0" w:firstLineChars="0"/>
              <w:jc w:val="center"/>
              <w:rPr>
                <w:rFonts w:hint="eastAsia" w:cs="仿宋" w:asciiTheme="minorEastAsia" w:hAnsiTheme="minorEastAsia" w:eastAsiaTheme="minorEastAsia"/>
                <w:b/>
                <w:color w:val="auto"/>
                <w:kern w:val="2"/>
                <w:sz w:val="21"/>
                <w:szCs w:val="21"/>
                <w:highlight w:val="none"/>
                <w:lang w:val="en-US" w:eastAsia="zh-CN" w:bidi="ar-SA"/>
              </w:rPr>
            </w:pPr>
            <w:r>
              <w:rPr>
                <w:rFonts w:hint="eastAsia" w:cs="仿宋" w:asciiTheme="minorEastAsia" w:hAnsiTheme="minorEastAsia" w:eastAsiaTheme="minorEastAsia"/>
                <w:b/>
                <w:color w:val="auto"/>
                <w:kern w:val="2"/>
                <w:sz w:val="21"/>
                <w:szCs w:val="21"/>
                <w:highlight w:val="none"/>
                <w:lang w:val="en-US" w:eastAsia="zh-CN" w:bidi="ar-SA"/>
              </w:rPr>
              <w:t>仪器设备的故障处理，部分</w:t>
            </w:r>
            <w:r>
              <w:rPr>
                <w:rFonts w:hint="eastAsia" w:cs="仿宋" w:asciiTheme="minorEastAsia" w:hAnsiTheme="minorEastAsia"/>
                <w:b/>
                <w:color w:val="auto"/>
                <w:kern w:val="2"/>
                <w:sz w:val="21"/>
                <w:szCs w:val="21"/>
                <w:highlight w:val="none"/>
                <w:lang w:val="en-US" w:eastAsia="zh-CN" w:bidi="ar-SA"/>
              </w:rPr>
              <w:t>配件更换</w:t>
            </w:r>
            <w:r>
              <w:rPr>
                <w:rFonts w:hint="eastAsia" w:cs="仿宋" w:asciiTheme="minorEastAsia" w:hAnsiTheme="minorEastAsia" w:eastAsiaTheme="minorEastAsia"/>
                <w:b/>
                <w:color w:val="auto"/>
                <w:kern w:val="2"/>
                <w:sz w:val="21"/>
                <w:szCs w:val="21"/>
                <w:highlight w:val="none"/>
                <w:lang w:val="en-US" w:eastAsia="zh-CN" w:bidi="ar-SA"/>
              </w:rPr>
              <w:t>，按需更换、按实结算</w:t>
            </w:r>
          </w:p>
        </w:tc>
        <w:tc>
          <w:tcPr>
            <w:tcW w:w="993" w:type="dxa"/>
            <w:noWrap w:val="0"/>
            <w:vAlign w:val="center"/>
          </w:tcPr>
          <w:p w14:paraId="204D43C4">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w:t>
            </w:r>
          </w:p>
        </w:tc>
        <w:tc>
          <w:tcPr>
            <w:tcW w:w="882" w:type="dxa"/>
            <w:noWrap/>
            <w:vAlign w:val="center"/>
          </w:tcPr>
          <w:p w14:paraId="506CE2C0">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w:t>
            </w:r>
          </w:p>
        </w:tc>
        <w:tc>
          <w:tcPr>
            <w:tcW w:w="1030" w:type="dxa"/>
            <w:noWrap/>
            <w:vAlign w:val="center"/>
          </w:tcPr>
          <w:p w14:paraId="7014FABE">
            <w:pPr>
              <w:widowControl/>
              <w:jc w:val="center"/>
              <w:textAlignment w:val="center"/>
              <w:rPr>
                <w:rFonts w:hint="eastAsia" w:ascii="宋体" w:hAnsi="宋体" w:cs="宋体" w:eastAsiaTheme="minorEastAsia"/>
                <w:kern w:val="0"/>
                <w:sz w:val="20"/>
                <w:szCs w:val="20"/>
                <w:highlight w:val="none"/>
                <w:lang w:val="en-US" w:eastAsia="zh-CN" w:bidi="ar"/>
              </w:rPr>
            </w:pPr>
            <w:r>
              <w:rPr>
                <w:rFonts w:hint="eastAsia" w:ascii="宋体" w:hAnsi="宋体" w:cs="宋体"/>
                <w:kern w:val="0"/>
                <w:sz w:val="20"/>
                <w:szCs w:val="20"/>
                <w:highlight w:val="none"/>
                <w:lang w:val="en-US" w:eastAsia="zh-CN" w:bidi="ar"/>
              </w:rPr>
              <w:t>/</w:t>
            </w:r>
          </w:p>
        </w:tc>
        <w:tc>
          <w:tcPr>
            <w:tcW w:w="1179" w:type="dxa"/>
            <w:noWrap/>
            <w:vAlign w:val="center"/>
          </w:tcPr>
          <w:p w14:paraId="7C335FF3">
            <w:pPr>
              <w:widowControl/>
              <w:jc w:val="center"/>
              <w:textAlignment w:val="center"/>
              <w:rPr>
                <w:rFonts w:hint="eastAsia" w:ascii="宋体" w:hAnsi="宋体" w:cs="宋体"/>
                <w:kern w:val="0"/>
                <w:sz w:val="20"/>
                <w:szCs w:val="20"/>
                <w:highlight w:val="none"/>
                <w:lang w:bidi="ar"/>
              </w:rPr>
            </w:pPr>
          </w:p>
        </w:tc>
        <w:tc>
          <w:tcPr>
            <w:tcW w:w="2156" w:type="dxa"/>
            <w:noWrap/>
            <w:vAlign w:val="center"/>
          </w:tcPr>
          <w:p w14:paraId="2399761C">
            <w:pPr>
              <w:widowControl/>
              <w:jc w:val="center"/>
              <w:textAlignment w:val="center"/>
              <w:rPr>
                <w:rFonts w:hint="eastAsia" w:ascii="宋体" w:hAnsi="宋体" w:cs="宋体"/>
                <w:kern w:val="0"/>
                <w:sz w:val="20"/>
                <w:szCs w:val="20"/>
                <w:highlight w:val="none"/>
                <w:lang w:bidi="ar"/>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p>
        </w:tc>
        <w:tc>
          <w:tcPr>
            <w:tcW w:w="2156" w:type="dxa"/>
            <w:noWrap/>
            <w:vAlign w:val="center"/>
          </w:tcPr>
          <w:p w14:paraId="13ABB98D">
            <w:pPr>
              <w:pStyle w:val="31"/>
              <w:pageBreakBefore w:val="0"/>
              <w:kinsoku/>
              <w:wordWrap/>
              <w:topLinePunct w:val="0"/>
              <w:bidi w:val="0"/>
              <w:snapToGrid w:val="0"/>
              <w:spacing w:line="240" w:lineRule="auto"/>
              <w:ind w:left="0" w:leftChars="0" w:firstLine="0" w:firstLineChars="0"/>
              <w:jc w:val="center"/>
              <w:rPr>
                <w:rFonts w:hint="eastAsia" w:cs="仿宋" w:asciiTheme="minorEastAsia" w:hAnsiTheme="minorEastAsia" w:eastAsiaTheme="minorEastAsia"/>
                <w:b/>
                <w:color w:val="auto"/>
                <w:kern w:val="2"/>
                <w:sz w:val="21"/>
                <w:szCs w:val="21"/>
                <w:highlight w:val="none"/>
                <w:lang w:val="en-US" w:eastAsia="zh-CN" w:bidi="ar-SA"/>
              </w:rPr>
            </w:pPr>
            <w:r>
              <w:rPr>
                <w:rFonts w:hint="eastAsia" w:cs="仿宋" w:asciiTheme="minorEastAsia" w:hAnsiTheme="minorEastAsia" w:eastAsiaTheme="minorEastAsia"/>
                <w:b/>
                <w:color w:val="auto"/>
                <w:kern w:val="2"/>
                <w:sz w:val="21"/>
                <w:szCs w:val="21"/>
                <w:highlight w:val="none"/>
                <w:lang w:val="en-US" w:eastAsia="zh-CN" w:bidi="ar-SA"/>
              </w:rPr>
              <w:t>具体详见</w:t>
            </w:r>
            <w:r>
              <w:rPr>
                <w:rFonts w:hint="eastAsia" w:cs="仿宋" w:asciiTheme="minorEastAsia" w:hAnsiTheme="minorEastAsia"/>
                <w:b/>
                <w:color w:val="auto"/>
                <w:kern w:val="2"/>
                <w:sz w:val="21"/>
                <w:szCs w:val="21"/>
                <w:highlight w:val="none"/>
                <w:lang w:val="en-US" w:eastAsia="zh-CN" w:bidi="ar-SA"/>
              </w:rPr>
              <w:t>配件清单</w:t>
            </w:r>
            <w:r>
              <w:rPr>
                <w:rFonts w:hint="eastAsia" w:cs="仿宋" w:asciiTheme="minorEastAsia" w:hAnsiTheme="minorEastAsia" w:eastAsiaTheme="minorEastAsia"/>
                <w:b/>
                <w:color w:val="auto"/>
                <w:kern w:val="2"/>
                <w:sz w:val="21"/>
                <w:szCs w:val="21"/>
                <w:highlight w:val="none"/>
                <w:lang w:val="en-US" w:eastAsia="zh-CN" w:bidi="ar-SA"/>
              </w:rPr>
              <w:t>；</w:t>
            </w:r>
          </w:p>
          <w:p w14:paraId="3E2716A9">
            <w:pPr>
              <w:pStyle w:val="31"/>
              <w:pageBreakBefore w:val="0"/>
              <w:kinsoku/>
              <w:wordWrap/>
              <w:topLinePunct w:val="0"/>
              <w:bidi w:val="0"/>
              <w:snapToGrid w:val="0"/>
              <w:spacing w:line="240" w:lineRule="auto"/>
              <w:ind w:left="0" w:leftChars="0" w:firstLine="0" w:firstLineChars="0"/>
              <w:jc w:val="center"/>
              <w:rPr>
                <w:rFonts w:hint="eastAsia" w:cs="仿宋" w:asciiTheme="minorEastAsia" w:hAnsiTheme="minorEastAsia" w:eastAsiaTheme="minorEastAsia"/>
                <w:b/>
                <w:color w:val="auto"/>
                <w:kern w:val="2"/>
                <w:sz w:val="21"/>
                <w:szCs w:val="21"/>
                <w:highlight w:val="none"/>
                <w:lang w:val="en-US" w:eastAsia="zh-CN" w:bidi="ar-SA"/>
              </w:rPr>
            </w:pPr>
            <w:r>
              <w:rPr>
                <w:rFonts w:hint="eastAsia" w:cs="仿宋" w:asciiTheme="minorEastAsia" w:hAnsiTheme="minorEastAsia" w:eastAsiaTheme="minorEastAsia"/>
                <w:b/>
                <w:color w:val="auto"/>
                <w:kern w:val="2"/>
                <w:sz w:val="21"/>
                <w:szCs w:val="21"/>
                <w:highlight w:val="none"/>
                <w:lang w:val="en-US" w:eastAsia="zh-CN" w:bidi="ar-SA"/>
              </w:rPr>
              <w:t>此项发票需为货物类发票</w:t>
            </w:r>
          </w:p>
        </w:tc>
      </w:tr>
      <w:tr w14:paraId="6561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72" w:type="dxa"/>
            <w:gridSpan w:val="4"/>
            <w:noWrap/>
            <w:vAlign w:val="center"/>
          </w:tcPr>
          <w:p w14:paraId="4A01E179">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响应报价合计（小写）</w:t>
            </w:r>
          </w:p>
        </w:tc>
        <w:tc>
          <w:tcPr>
            <w:tcW w:w="5247" w:type="dxa"/>
            <w:gridSpan w:val="4"/>
            <w:noWrap/>
            <w:vAlign w:val="center"/>
          </w:tcPr>
          <w:p w14:paraId="2BB302F7">
            <w:pPr>
              <w:spacing w:line="360" w:lineRule="auto"/>
              <w:jc w:val="center"/>
              <w:rPr>
                <w:rFonts w:hint="eastAsia" w:ascii="宋体" w:hAnsi="宋体" w:eastAsia="宋体" w:cs="宋体"/>
                <w:sz w:val="21"/>
                <w:szCs w:val="21"/>
                <w:highlight w:val="none"/>
                <w:lang w:val="en-US" w:eastAsia="zh-CN"/>
              </w:rPr>
            </w:pPr>
          </w:p>
        </w:tc>
        <w:tc>
          <w:tcPr>
            <w:tcW w:w="2156" w:type="dxa"/>
            <w:noWrap/>
            <w:vAlign w:val="center"/>
          </w:tcPr>
          <w:p w14:paraId="23235BC4">
            <w:pPr>
              <w:spacing w:line="360" w:lineRule="auto"/>
              <w:jc w:val="center"/>
              <w:rPr>
                <w:rFonts w:hint="eastAsia" w:ascii="宋体" w:hAnsi="宋体" w:eastAsia="宋体" w:cs="宋体"/>
                <w:sz w:val="21"/>
                <w:szCs w:val="21"/>
                <w:highlight w:val="none"/>
                <w:lang w:val="en-US" w:eastAsia="zh-CN"/>
              </w:rPr>
            </w:pPr>
          </w:p>
        </w:tc>
      </w:tr>
      <w:tr w14:paraId="376B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72" w:type="dxa"/>
            <w:gridSpan w:val="4"/>
            <w:noWrap/>
            <w:vAlign w:val="center"/>
          </w:tcPr>
          <w:p w14:paraId="0F5FD15A">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响应报价合计（大写）</w:t>
            </w:r>
          </w:p>
        </w:tc>
        <w:tc>
          <w:tcPr>
            <w:tcW w:w="5247" w:type="dxa"/>
            <w:gridSpan w:val="4"/>
            <w:noWrap/>
            <w:vAlign w:val="center"/>
          </w:tcPr>
          <w:p w14:paraId="7F77D5C1">
            <w:pPr>
              <w:spacing w:line="360" w:lineRule="auto"/>
              <w:jc w:val="center"/>
              <w:rPr>
                <w:rFonts w:hint="eastAsia" w:ascii="宋体" w:hAnsi="宋体" w:eastAsia="宋体" w:cs="宋体"/>
                <w:sz w:val="21"/>
                <w:szCs w:val="21"/>
                <w:highlight w:val="none"/>
                <w:lang w:val="en-US" w:eastAsia="zh-CN"/>
              </w:rPr>
            </w:pPr>
          </w:p>
        </w:tc>
        <w:tc>
          <w:tcPr>
            <w:tcW w:w="2156" w:type="dxa"/>
            <w:noWrap/>
            <w:vAlign w:val="center"/>
          </w:tcPr>
          <w:p w14:paraId="79865F4C">
            <w:pPr>
              <w:spacing w:line="360" w:lineRule="auto"/>
              <w:jc w:val="center"/>
              <w:rPr>
                <w:rFonts w:hint="eastAsia" w:ascii="宋体" w:hAnsi="宋体" w:eastAsia="宋体" w:cs="宋体"/>
                <w:sz w:val="21"/>
                <w:szCs w:val="21"/>
                <w:highlight w:val="none"/>
                <w:lang w:val="en-US" w:eastAsia="zh-CN"/>
              </w:rPr>
            </w:pPr>
          </w:p>
        </w:tc>
      </w:tr>
    </w:tbl>
    <w:p w14:paraId="0BCEECAE">
      <w:pPr>
        <w:snapToGrid w:val="0"/>
        <w:spacing w:line="360" w:lineRule="auto"/>
        <w:ind w:left="480"/>
        <w:rPr>
          <w:rFonts w:hint="eastAsia" w:cs="仿宋" w:asciiTheme="minorEastAsia" w:hAnsiTheme="minorEastAsia"/>
          <w:b/>
          <w:color w:val="auto"/>
          <w:kern w:val="0"/>
          <w:sz w:val="24"/>
          <w:lang w:val="zh-CN"/>
        </w:rPr>
      </w:pPr>
    </w:p>
    <w:p w14:paraId="1C783591">
      <w:pPr>
        <w:snapToGrid w:val="0"/>
        <w:spacing w:line="360" w:lineRule="auto"/>
        <w:ind w:left="480"/>
        <w:rPr>
          <w:rFonts w:hint="eastAsia" w:cs="仿宋" w:asciiTheme="minorEastAsia" w:hAnsiTheme="minorEastAsia"/>
          <w:b/>
          <w:color w:val="auto"/>
          <w:kern w:val="0"/>
          <w:sz w:val="24"/>
          <w:lang w:val="zh-CN"/>
        </w:rPr>
      </w:pPr>
    </w:p>
    <w:p w14:paraId="0E82FD42">
      <w:pPr>
        <w:snapToGrid w:val="0"/>
        <w:spacing w:line="360" w:lineRule="auto"/>
        <w:ind w:left="480"/>
        <w:rPr>
          <w:rFonts w:hint="eastAsia" w:cs="仿宋" w:asciiTheme="minorEastAsia" w:hAnsiTheme="minorEastAsia"/>
          <w:b/>
          <w:color w:val="auto"/>
          <w:kern w:val="0"/>
          <w:sz w:val="24"/>
          <w:lang w:val="zh-CN"/>
        </w:rPr>
      </w:pPr>
    </w:p>
    <w:p w14:paraId="149E52EE">
      <w:pPr>
        <w:snapToGrid w:val="0"/>
        <w:spacing w:line="360" w:lineRule="auto"/>
        <w:ind w:left="480"/>
        <w:rPr>
          <w:rFonts w:hint="eastAsia" w:cs="仿宋" w:asciiTheme="minorEastAsia" w:hAnsiTheme="minorEastAsia"/>
          <w:b/>
          <w:color w:val="auto"/>
          <w:kern w:val="0"/>
          <w:sz w:val="24"/>
          <w:lang w:val="zh-CN"/>
        </w:rPr>
      </w:pPr>
    </w:p>
    <w:p w14:paraId="1298A48C">
      <w:pPr>
        <w:snapToGrid w:val="0"/>
        <w:spacing w:line="360" w:lineRule="auto"/>
        <w:ind w:left="480"/>
        <w:jc w:val="center"/>
        <w:rPr>
          <w:rFonts w:hint="default" w:cs="仿宋" w:asciiTheme="minorEastAsia" w:hAnsiTheme="minorEastAsia"/>
          <w:b/>
          <w:color w:val="auto"/>
          <w:kern w:val="0"/>
          <w:sz w:val="24"/>
          <w:lang w:val="en-US"/>
        </w:rPr>
      </w:pPr>
      <w:r>
        <w:rPr>
          <w:rFonts w:hint="eastAsia" w:ascii="宋体" w:hAnsi="Times New Roman" w:cs="Times New Roman"/>
          <w:b/>
          <w:bCs/>
          <w:snapToGrid/>
          <w:color w:val="auto"/>
          <w:kern w:val="2"/>
          <w:sz w:val="24"/>
          <w:szCs w:val="20"/>
          <w:u w:color="000000"/>
          <w:lang w:val="en-US" w:eastAsia="zh-CN" w:bidi="ar-SA"/>
        </w:rPr>
        <w:t>配件清单明细表</w:t>
      </w:r>
    </w:p>
    <w:tbl>
      <w:tblPr>
        <w:tblStyle w:val="15"/>
        <w:tblW w:w="13892" w:type="dxa"/>
        <w:tblInd w:w="162" w:type="dxa"/>
        <w:tblLayout w:type="fixed"/>
        <w:tblCellMar>
          <w:top w:w="0" w:type="dxa"/>
          <w:left w:w="108" w:type="dxa"/>
          <w:bottom w:w="0" w:type="dxa"/>
          <w:right w:w="108" w:type="dxa"/>
        </w:tblCellMar>
      </w:tblPr>
      <w:tblGrid>
        <w:gridCol w:w="763"/>
        <w:gridCol w:w="3755"/>
        <w:gridCol w:w="3049"/>
        <w:gridCol w:w="1185"/>
        <w:gridCol w:w="1241"/>
        <w:gridCol w:w="1290"/>
        <w:gridCol w:w="1035"/>
        <w:gridCol w:w="1574"/>
      </w:tblGrid>
      <w:tr w14:paraId="5641D0C8">
        <w:tblPrEx>
          <w:tblCellMar>
            <w:top w:w="0" w:type="dxa"/>
            <w:left w:w="108" w:type="dxa"/>
            <w:bottom w:w="0" w:type="dxa"/>
            <w:right w:w="108" w:type="dxa"/>
          </w:tblCellMar>
        </w:tblPrEx>
        <w:trPr>
          <w:trHeight w:val="370"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8ABA5">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序号</w:t>
            </w:r>
          </w:p>
        </w:tc>
        <w:tc>
          <w:tcPr>
            <w:tcW w:w="3755" w:type="dxa"/>
            <w:tcBorders>
              <w:top w:val="single" w:color="auto" w:sz="4" w:space="0"/>
              <w:left w:val="nil"/>
              <w:bottom w:val="single" w:color="auto" w:sz="4" w:space="0"/>
              <w:right w:val="single" w:color="auto" w:sz="4" w:space="0"/>
            </w:tcBorders>
            <w:shd w:val="clear" w:color="auto" w:fill="auto"/>
            <w:noWrap/>
            <w:vAlign w:val="center"/>
          </w:tcPr>
          <w:p w14:paraId="63F455C0">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名称</w:t>
            </w:r>
          </w:p>
        </w:tc>
        <w:tc>
          <w:tcPr>
            <w:tcW w:w="3049" w:type="dxa"/>
            <w:tcBorders>
              <w:top w:val="single" w:color="auto" w:sz="4" w:space="0"/>
              <w:left w:val="nil"/>
              <w:bottom w:val="single" w:color="auto" w:sz="4" w:space="0"/>
              <w:right w:val="single" w:color="auto" w:sz="4" w:space="0"/>
            </w:tcBorders>
            <w:shd w:val="clear" w:color="auto" w:fill="auto"/>
            <w:vAlign w:val="center"/>
          </w:tcPr>
          <w:p w14:paraId="25734673">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型号规格</w:t>
            </w:r>
          </w:p>
        </w:tc>
        <w:tc>
          <w:tcPr>
            <w:tcW w:w="1185" w:type="dxa"/>
            <w:tcBorders>
              <w:top w:val="single" w:color="auto" w:sz="4" w:space="0"/>
              <w:left w:val="nil"/>
              <w:bottom w:val="single" w:color="auto" w:sz="4" w:space="0"/>
              <w:right w:val="single" w:color="auto" w:sz="4" w:space="0"/>
            </w:tcBorders>
            <w:shd w:val="clear" w:color="auto" w:fill="auto"/>
            <w:vAlign w:val="center"/>
          </w:tcPr>
          <w:p w14:paraId="7B582E8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单位</w:t>
            </w:r>
          </w:p>
        </w:tc>
        <w:tc>
          <w:tcPr>
            <w:tcW w:w="1241" w:type="dxa"/>
            <w:tcBorders>
              <w:top w:val="single" w:color="auto" w:sz="4" w:space="0"/>
              <w:left w:val="nil"/>
              <w:bottom w:val="single" w:color="auto" w:sz="4" w:space="0"/>
              <w:right w:val="single" w:color="auto" w:sz="4" w:space="0"/>
            </w:tcBorders>
            <w:shd w:val="clear" w:color="auto" w:fill="auto"/>
            <w:vAlign w:val="center"/>
          </w:tcPr>
          <w:p w14:paraId="10B30D3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数量</w:t>
            </w:r>
          </w:p>
        </w:tc>
        <w:tc>
          <w:tcPr>
            <w:tcW w:w="1290" w:type="dxa"/>
            <w:tcBorders>
              <w:top w:val="single" w:color="auto" w:sz="4" w:space="0"/>
              <w:left w:val="nil"/>
              <w:bottom w:val="single" w:color="auto" w:sz="4" w:space="0"/>
              <w:right w:val="single" w:color="auto" w:sz="4" w:space="0"/>
            </w:tcBorders>
            <w:shd w:val="clear" w:color="auto" w:fill="auto"/>
            <w:vAlign w:val="center"/>
          </w:tcPr>
          <w:p w14:paraId="79BE2FF6">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单价限价</w:t>
            </w:r>
          </w:p>
        </w:tc>
        <w:tc>
          <w:tcPr>
            <w:tcW w:w="1035" w:type="dxa"/>
            <w:tcBorders>
              <w:top w:val="single" w:color="auto" w:sz="4" w:space="0"/>
              <w:left w:val="nil"/>
              <w:bottom w:val="single" w:color="auto" w:sz="4" w:space="0"/>
              <w:right w:val="single" w:color="auto" w:sz="4" w:space="0"/>
            </w:tcBorders>
            <w:shd w:val="clear" w:color="auto" w:fill="auto"/>
            <w:vAlign w:val="center"/>
          </w:tcPr>
          <w:p w14:paraId="6F570C40">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单价</w:t>
            </w:r>
          </w:p>
        </w:tc>
        <w:tc>
          <w:tcPr>
            <w:tcW w:w="1574" w:type="dxa"/>
            <w:tcBorders>
              <w:top w:val="single" w:color="auto" w:sz="4" w:space="0"/>
              <w:left w:val="nil"/>
              <w:bottom w:val="single" w:color="auto" w:sz="4" w:space="0"/>
              <w:right w:val="single" w:color="auto" w:sz="4" w:space="0"/>
            </w:tcBorders>
            <w:shd w:val="clear" w:color="auto" w:fill="auto"/>
            <w:vAlign w:val="center"/>
          </w:tcPr>
          <w:p w14:paraId="4EB3981F">
            <w:pPr>
              <w:widowControl/>
              <w:jc w:val="center"/>
              <w:rPr>
                <w:rFonts w:hint="default" w:ascii="宋体" w:hAnsi="Times New Roman" w:cs="Times New Roman"/>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总价</w:t>
            </w:r>
          </w:p>
        </w:tc>
      </w:tr>
      <w:tr w14:paraId="40D7F8D1">
        <w:tblPrEx>
          <w:tblCellMar>
            <w:top w:w="0" w:type="dxa"/>
            <w:left w:w="108" w:type="dxa"/>
            <w:bottom w:w="0" w:type="dxa"/>
            <w:right w:w="108" w:type="dxa"/>
          </w:tblCellMar>
        </w:tblPrEx>
        <w:trPr>
          <w:trHeight w:val="388"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273A5D3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w:t>
            </w:r>
          </w:p>
        </w:tc>
        <w:tc>
          <w:tcPr>
            <w:tcW w:w="3755" w:type="dxa"/>
            <w:tcBorders>
              <w:top w:val="nil"/>
              <w:left w:val="nil"/>
              <w:bottom w:val="single" w:color="auto" w:sz="4" w:space="0"/>
              <w:right w:val="single" w:color="auto" w:sz="4" w:space="0"/>
            </w:tcBorders>
            <w:shd w:val="clear" w:color="auto" w:fill="auto"/>
            <w:vAlign w:val="center"/>
          </w:tcPr>
          <w:p w14:paraId="6ACDB836">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RO膜</w:t>
            </w:r>
          </w:p>
        </w:tc>
        <w:tc>
          <w:tcPr>
            <w:tcW w:w="3049" w:type="dxa"/>
            <w:tcBorders>
              <w:top w:val="nil"/>
              <w:left w:val="nil"/>
              <w:bottom w:val="single" w:color="auto" w:sz="4" w:space="0"/>
              <w:right w:val="single" w:color="auto" w:sz="4" w:space="0"/>
            </w:tcBorders>
            <w:shd w:val="clear" w:color="auto" w:fill="auto"/>
            <w:vAlign w:val="bottom"/>
          </w:tcPr>
          <w:p w14:paraId="660E87BB">
            <w:pP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超纯水机Milli -Q Direct 16（一套2组）</w:t>
            </w:r>
          </w:p>
        </w:tc>
        <w:tc>
          <w:tcPr>
            <w:tcW w:w="1185" w:type="dxa"/>
            <w:tcBorders>
              <w:top w:val="nil"/>
              <w:left w:val="nil"/>
              <w:bottom w:val="single" w:color="auto" w:sz="4" w:space="0"/>
              <w:right w:val="single" w:color="auto" w:sz="4" w:space="0"/>
            </w:tcBorders>
            <w:shd w:val="clear" w:color="auto" w:fill="auto"/>
            <w:vAlign w:val="center"/>
          </w:tcPr>
          <w:p w14:paraId="367D1BD9">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241" w:type="dxa"/>
            <w:tcBorders>
              <w:top w:val="nil"/>
              <w:left w:val="nil"/>
              <w:bottom w:val="single" w:color="auto" w:sz="4" w:space="0"/>
              <w:right w:val="single" w:color="auto" w:sz="4" w:space="0"/>
            </w:tcBorders>
            <w:shd w:val="clear" w:color="auto" w:fill="auto"/>
            <w:vAlign w:val="center"/>
          </w:tcPr>
          <w:p w14:paraId="3044A6C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0B39B94A">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035" w:type="dxa"/>
            <w:tcBorders>
              <w:top w:val="nil"/>
              <w:left w:val="nil"/>
              <w:bottom w:val="single" w:color="auto" w:sz="4" w:space="0"/>
              <w:right w:val="single" w:color="auto" w:sz="4" w:space="0"/>
            </w:tcBorders>
            <w:shd w:val="clear" w:color="auto" w:fill="auto"/>
            <w:vAlign w:val="center"/>
          </w:tcPr>
          <w:p w14:paraId="162235F6">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25E09594">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2AE058D7">
        <w:tblPrEx>
          <w:tblCellMar>
            <w:top w:w="0" w:type="dxa"/>
            <w:left w:w="108" w:type="dxa"/>
            <w:bottom w:w="0" w:type="dxa"/>
            <w:right w:w="108" w:type="dxa"/>
          </w:tblCellMar>
        </w:tblPrEx>
        <w:trPr>
          <w:trHeight w:val="605"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6F96CC89">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2</w:t>
            </w:r>
          </w:p>
        </w:tc>
        <w:tc>
          <w:tcPr>
            <w:tcW w:w="3755" w:type="dxa"/>
            <w:tcBorders>
              <w:top w:val="nil"/>
              <w:left w:val="nil"/>
              <w:bottom w:val="single" w:color="auto" w:sz="4" w:space="0"/>
              <w:right w:val="single" w:color="auto" w:sz="4" w:space="0"/>
            </w:tcBorders>
            <w:shd w:val="clear" w:color="auto" w:fill="auto"/>
            <w:vAlign w:val="center"/>
          </w:tcPr>
          <w:p w14:paraId="42B9D786">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ICP普通矩管</w:t>
            </w:r>
          </w:p>
        </w:tc>
        <w:tc>
          <w:tcPr>
            <w:tcW w:w="3049" w:type="dxa"/>
            <w:tcBorders>
              <w:top w:val="nil"/>
              <w:left w:val="nil"/>
              <w:bottom w:val="single" w:color="auto" w:sz="4" w:space="0"/>
              <w:right w:val="single" w:color="auto" w:sz="4" w:space="0"/>
            </w:tcBorders>
            <w:shd w:val="clear" w:color="auto" w:fill="auto"/>
            <w:vAlign w:val="center"/>
          </w:tcPr>
          <w:p w14:paraId="3EE54CCD">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ICP  BRE0012328</w:t>
            </w:r>
          </w:p>
        </w:tc>
        <w:tc>
          <w:tcPr>
            <w:tcW w:w="1185" w:type="dxa"/>
            <w:tcBorders>
              <w:top w:val="nil"/>
              <w:left w:val="nil"/>
              <w:bottom w:val="single" w:color="auto" w:sz="4" w:space="0"/>
              <w:right w:val="single" w:color="auto" w:sz="4" w:space="0"/>
            </w:tcBorders>
            <w:shd w:val="clear" w:color="auto" w:fill="auto"/>
            <w:vAlign w:val="center"/>
          </w:tcPr>
          <w:p w14:paraId="12CB66C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54AEF97C">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3E824207">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035" w:type="dxa"/>
            <w:tcBorders>
              <w:top w:val="nil"/>
              <w:left w:val="nil"/>
              <w:bottom w:val="single" w:color="auto" w:sz="4" w:space="0"/>
              <w:right w:val="single" w:color="auto" w:sz="4" w:space="0"/>
            </w:tcBorders>
            <w:shd w:val="clear" w:color="auto" w:fill="auto"/>
            <w:vAlign w:val="center"/>
          </w:tcPr>
          <w:p w14:paraId="6B1B03C6">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14EE7791">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2051BEEE">
        <w:tblPrEx>
          <w:tblCellMar>
            <w:top w:w="0" w:type="dxa"/>
            <w:left w:w="108" w:type="dxa"/>
            <w:bottom w:w="0" w:type="dxa"/>
            <w:right w:w="108" w:type="dxa"/>
          </w:tblCellMar>
        </w:tblPrEx>
        <w:trPr>
          <w:trHeight w:val="338"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3138255E">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3</w:t>
            </w:r>
          </w:p>
        </w:tc>
        <w:tc>
          <w:tcPr>
            <w:tcW w:w="3755" w:type="dxa"/>
            <w:tcBorders>
              <w:top w:val="nil"/>
              <w:left w:val="nil"/>
              <w:bottom w:val="single" w:color="auto" w:sz="4" w:space="0"/>
              <w:right w:val="single" w:color="auto" w:sz="4" w:space="0"/>
            </w:tcBorders>
            <w:shd w:val="clear" w:color="auto" w:fill="auto"/>
            <w:vAlign w:val="center"/>
          </w:tcPr>
          <w:p w14:paraId="00C89F94">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ICP普通中心管（石英）</w:t>
            </w:r>
          </w:p>
        </w:tc>
        <w:tc>
          <w:tcPr>
            <w:tcW w:w="3049" w:type="dxa"/>
            <w:tcBorders>
              <w:top w:val="nil"/>
              <w:left w:val="nil"/>
              <w:bottom w:val="single" w:color="auto" w:sz="4" w:space="0"/>
              <w:right w:val="single" w:color="auto" w:sz="4" w:space="0"/>
            </w:tcBorders>
            <w:shd w:val="clear" w:color="auto" w:fill="auto"/>
            <w:vAlign w:val="center"/>
          </w:tcPr>
          <w:p w14:paraId="2045AC16">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ICP  DRE0019895</w:t>
            </w:r>
          </w:p>
        </w:tc>
        <w:tc>
          <w:tcPr>
            <w:tcW w:w="1185" w:type="dxa"/>
            <w:tcBorders>
              <w:top w:val="nil"/>
              <w:left w:val="nil"/>
              <w:bottom w:val="single" w:color="auto" w:sz="4" w:space="0"/>
              <w:right w:val="single" w:color="auto" w:sz="4" w:space="0"/>
            </w:tcBorders>
            <w:shd w:val="clear" w:color="auto" w:fill="auto"/>
            <w:vAlign w:val="center"/>
          </w:tcPr>
          <w:p w14:paraId="41373F7E">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0898ABB4">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6475F02C">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035" w:type="dxa"/>
            <w:tcBorders>
              <w:top w:val="nil"/>
              <w:left w:val="nil"/>
              <w:bottom w:val="single" w:color="auto" w:sz="4" w:space="0"/>
              <w:right w:val="single" w:color="auto" w:sz="4" w:space="0"/>
            </w:tcBorders>
            <w:shd w:val="clear" w:color="auto" w:fill="auto"/>
            <w:vAlign w:val="center"/>
          </w:tcPr>
          <w:p w14:paraId="294F8F7C">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10E8E75A">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0B0F76C3">
        <w:tblPrEx>
          <w:tblCellMar>
            <w:top w:w="0" w:type="dxa"/>
            <w:left w:w="108" w:type="dxa"/>
            <w:bottom w:w="0" w:type="dxa"/>
            <w:right w:w="108" w:type="dxa"/>
          </w:tblCellMar>
        </w:tblPrEx>
        <w:trPr>
          <w:trHeight w:val="251"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3DFA3950">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4</w:t>
            </w:r>
          </w:p>
        </w:tc>
        <w:tc>
          <w:tcPr>
            <w:tcW w:w="3755" w:type="dxa"/>
            <w:tcBorders>
              <w:top w:val="nil"/>
              <w:left w:val="nil"/>
              <w:bottom w:val="single" w:color="auto" w:sz="4" w:space="0"/>
              <w:right w:val="single" w:color="auto" w:sz="4" w:space="0"/>
            </w:tcBorders>
            <w:shd w:val="clear" w:color="auto" w:fill="auto"/>
            <w:vAlign w:val="center"/>
          </w:tcPr>
          <w:p w14:paraId="516961C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ICP</w:t>
            </w:r>
          </w:p>
        </w:tc>
        <w:tc>
          <w:tcPr>
            <w:tcW w:w="3049" w:type="dxa"/>
            <w:tcBorders>
              <w:top w:val="nil"/>
              <w:left w:val="nil"/>
              <w:bottom w:val="single" w:color="auto" w:sz="4" w:space="0"/>
              <w:right w:val="single" w:color="auto" w:sz="4" w:space="0"/>
            </w:tcBorders>
            <w:shd w:val="clear" w:color="auto" w:fill="auto"/>
            <w:vAlign w:val="center"/>
          </w:tcPr>
          <w:p w14:paraId="3C819214">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赛默飞标液</w:t>
            </w:r>
          </w:p>
        </w:tc>
        <w:tc>
          <w:tcPr>
            <w:tcW w:w="1185" w:type="dxa"/>
            <w:tcBorders>
              <w:top w:val="nil"/>
              <w:left w:val="nil"/>
              <w:bottom w:val="single" w:color="auto" w:sz="4" w:space="0"/>
              <w:right w:val="single" w:color="auto" w:sz="4" w:space="0"/>
            </w:tcBorders>
            <w:shd w:val="clear" w:color="auto" w:fill="auto"/>
            <w:vAlign w:val="center"/>
          </w:tcPr>
          <w:p w14:paraId="55491047">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1241" w:type="dxa"/>
            <w:tcBorders>
              <w:top w:val="nil"/>
              <w:left w:val="nil"/>
              <w:bottom w:val="single" w:color="auto" w:sz="4" w:space="0"/>
              <w:right w:val="single" w:color="auto" w:sz="4" w:space="0"/>
            </w:tcBorders>
            <w:shd w:val="clear" w:color="auto" w:fill="auto"/>
            <w:vAlign w:val="center"/>
          </w:tcPr>
          <w:p w14:paraId="12AA8E99">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1DF11F84">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1035" w:type="dxa"/>
            <w:tcBorders>
              <w:top w:val="nil"/>
              <w:left w:val="nil"/>
              <w:bottom w:val="single" w:color="auto" w:sz="4" w:space="0"/>
              <w:right w:val="single" w:color="auto" w:sz="4" w:space="0"/>
            </w:tcBorders>
            <w:shd w:val="clear" w:color="auto" w:fill="auto"/>
            <w:vAlign w:val="center"/>
          </w:tcPr>
          <w:p w14:paraId="4C443B28">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272EB5E1">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1CD1AC1B">
        <w:tblPrEx>
          <w:tblCellMar>
            <w:top w:w="0" w:type="dxa"/>
            <w:left w:w="108" w:type="dxa"/>
            <w:bottom w:w="0" w:type="dxa"/>
            <w:right w:w="108" w:type="dxa"/>
          </w:tblCellMar>
        </w:tblPrEx>
        <w:trPr>
          <w:trHeight w:val="451"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1133AA10">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5</w:t>
            </w:r>
          </w:p>
        </w:tc>
        <w:tc>
          <w:tcPr>
            <w:tcW w:w="3755" w:type="dxa"/>
            <w:tcBorders>
              <w:top w:val="nil"/>
              <w:left w:val="nil"/>
              <w:bottom w:val="single" w:color="auto" w:sz="4" w:space="0"/>
              <w:right w:val="single" w:color="auto" w:sz="4" w:space="0"/>
            </w:tcBorders>
            <w:shd w:val="clear" w:color="auto" w:fill="auto"/>
            <w:vAlign w:val="center"/>
          </w:tcPr>
          <w:p w14:paraId="65B7E18E">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分子筛</w:t>
            </w:r>
          </w:p>
        </w:tc>
        <w:tc>
          <w:tcPr>
            <w:tcW w:w="3049" w:type="dxa"/>
            <w:tcBorders>
              <w:top w:val="nil"/>
              <w:left w:val="nil"/>
              <w:bottom w:val="single" w:color="auto" w:sz="4" w:space="0"/>
              <w:right w:val="single" w:color="auto" w:sz="4" w:space="0"/>
            </w:tcBorders>
            <w:shd w:val="clear" w:color="auto" w:fill="auto"/>
            <w:vAlign w:val="center"/>
          </w:tcPr>
          <w:p w14:paraId="545D5B36">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分子筛BRE0019483</w:t>
            </w:r>
          </w:p>
        </w:tc>
        <w:tc>
          <w:tcPr>
            <w:tcW w:w="1185" w:type="dxa"/>
            <w:tcBorders>
              <w:top w:val="nil"/>
              <w:left w:val="nil"/>
              <w:bottom w:val="single" w:color="auto" w:sz="4" w:space="0"/>
              <w:right w:val="single" w:color="auto" w:sz="4" w:space="0"/>
            </w:tcBorders>
            <w:shd w:val="clear" w:color="auto" w:fill="auto"/>
            <w:vAlign w:val="center"/>
          </w:tcPr>
          <w:p w14:paraId="4A5E1A0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7BE98E8E">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2A26EC18">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035" w:type="dxa"/>
            <w:tcBorders>
              <w:top w:val="nil"/>
              <w:left w:val="nil"/>
              <w:bottom w:val="single" w:color="auto" w:sz="4" w:space="0"/>
              <w:right w:val="single" w:color="auto" w:sz="4" w:space="0"/>
            </w:tcBorders>
            <w:shd w:val="clear" w:color="auto" w:fill="auto"/>
            <w:vAlign w:val="center"/>
          </w:tcPr>
          <w:p w14:paraId="597F33FF">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3B267FA5">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0DECE56F">
        <w:tblPrEx>
          <w:tblCellMar>
            <w:top w:w="0" w:type="dxa"/>
            <w:left w:w="108" w:type="dxa"/>
            <w:bottom w:w="0" w:type="dxa"/>
            <w:right w:w="108" w:type="dxa"/>
          </w:tblCellMar>
        </w:tblPrEx>
        <w:trPr>
          <w:trHeight w:val="451"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3417999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6</w:t>
            </w:r>
          </w:p>
        </w:tc>
        <w:tc>
          <w:tcPr>
            <w:tcW w:w="3755" w:type="dxa"/>
            <w:tcBorders>
              <w:top w:val="nil"/>
              <w:left w:val="nil"/>
              <w:bottom w:val="single" w:color="auto" w:sz="4" w:space="0"/>
              <w:right w:val="single" w:color="auto" w:sz="4" w:space="0"/>
            </w:tcBorders>
            <w:shd w:val="clear" w:color="auto" w:fill="auto"/>
            <w:vAlign w:val="center"/>
          </w:tcPr>
          <w:p w14:paraId="368DFD14">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雾化器</w:t>
            </w:r>
          </w:p>
        </w:tc>
        <w:tc>
          <w:tcPr>
            <w:tcW w:w="3049" w:type="dxa"/>
            <w:tcBorders>
              <w:top w:val="nil"/>
              <w:left w:val="nil"/>
              <w:bottom w:val="single" w:color="auto" w:sz="4" w:space="0"/>
              <w:right w:val="single" w:color="auto" w:sz="4" w:space="0"/>
            </w:tcBorders>
            <w:shd w:val="clear" w:color="auto" w:fill="auto"/>
            <w:vAlign w:val="center"/>
          </w:tcPr>
          <w:p w14:paraId="5C1AE243">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赛默飞842312051431</w:t>
            </w:r>
          </w:p>
        </w:tc>
        <w:tc>
          <w:tcPr>
            <w:tcW w:w="1185" w:type="dxa"/>
            <w:tcBorders>
              <w:top w:val="nil"/>
              <w:left w:val="nil"/>
              <w:bottom w:val="single" w:color="auto" w:sz="4" w:space="0"/>
              <w:right w:val="single" w:color="auto" w:sz="4" w:space="0"/>
            </w:tcBorders>
            <w:shd w:val="clear" w:color="auto" w:fill="auto"/>
            <w:vAlign w:val="center"/>
          </w:tcPr>
          <w:p w14:paraId="275CA557">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1485B5F5">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0F4D28BF">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3600</w:t>
            </w:r>
          </w:p>
        </w:tc>
        <w:tc>
          <w:tcPr>
            <w:tcW w:w="1035" w:type="dxa"/>
            <w:tcBorders>
              <w:top w:val="nil"/>
              <w:left w:val="nil"/>
              <w:bottom w:val="single" w:color="auto" w:sz="4" w:space="0"/>
              <w:right w:val="single" w:color="auto" w:sz="4" w:space="0"/>
            </w:tcBorders>
            <w:shd w:val="clear" w:color="auto" w:fill="auto"/>
            <w:vAlign w:val="center"/>
          </w:tcPr>
          <w:p w14:paraId="2C7BE874">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584766B6">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1154A6D5">
        <w:tblPrEx>
          <w:tblCellMar>
            <w:top w:w="0" w:type="dxa"/>
            <w:left w:w="108" w:type="dxa"/>
            <w:bottom w:w="0" w:type="dxa"/>
            <w:right w:w="108" w:type="dxa"/>
          </w:tblCellMar>
        </w:tblPrEx>
        <w:trPr>
          <w:trHeight w:val="417"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390D2EDF">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7</w:t>
            </w:r>
          </w:p>
        </w:tc>
        <w:tc>
          <w:tcPr>
            <w:tcW w:w="3755" w:type="dxa"/>
            <w:tcBorders>
              <w:top w:val="nil"/>
              <w:left w:val="nil"/>
              <w:bottom w:val="single" w:color="auto" w:sz="4" w:space="0"/>
              <w:right w:val="single" w:color="auto" w:sz="4" w:space="0"/>
            </w:tcBorders>
            <w:shd w:val="clear" w:color="auto" w:fill="auto"/>
            <w:vAlign w:val="center"/>
          </w:tcPr>
          <w:p w14:paraId="75712B82">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雾化室</w:t>
            </w:r>
          </w:p>
        </w:tc>
        <w:tc>
          <w:tcPr>
            <w:tcW w:w="3049" w:type="dxa"/>
            <w:tcBorders>
              <w:top w:val="nil"/>
              <w:left w:val="nil"/>
              <w:bottom w:val="single" w:color="auto" w:sz="4" w:space="0"/>
              <w:right w:val="single" w:color="auto" w:sz="4" w:space="0"/>
            </w:tcBorders>
            <w:shd w:val="clear" w:color="auto" w:fill="auto"/>
            <w:vAlign w:val="bottom"/>
          </w:tcPr>
          <w:p w14:paraId="2953E86E">
            <w:pPr>
              <w:rPr>
                <w:rFonts w:hint="eastAsia" w:ascii="宋体" w:hAnsi="Times New Roman" w:cs="Times New Roman" w:eastAsiaTheme="minorEastAsia"/>
                <w:snapToGrid/>
                <w:color w:val="auto"/>
                <w:kern w:val="2"/>
                <w:sz w:val="24"/>
                <w:szCs w:val="20"/>
                <w:u w:color="000000"/>
                <w:lang w:val="en-US" w:eastAsia="zh-CN" w:bidi="ar-SA"/>
              </w:rPr>
            </w:pPr>
          </w:p>
        </w:tc>
        <w:tc>
          <w:tcPr>
            <w:tcW w:w="1185" w:type="dxa"/>
            <w:tcBorders>
              <w:top w:val="nil"/>
              <w:left w:val="nil"/>
              <w:bottom w:val="single" w:color="auto" w:sz="4" w:space="0"/>
              <w:right w:val="single" w:color="auto" w:sz="4" w:space="0"/>
            </w:tcBorders>
            <w:shd w:val="clear" w:color="auto" w:fill="auto"/>
            <w:vAlign w:val="center"/>
          </w:tcPr>
          <w:p w14:paraId="7121E245">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689EA26D">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5A34664C">
            <w:pPr>
              <w:keepNext w:val="0"/>
              <w:keepLines w:val="0"/>
              <w:widowControl/>
              <w:suppressLineNumbers w:val="0"/>
              <w:jc w:val="center"/>
              <w:textAlignment w:val="center"/>
              <w:rPr>
                <w:rFonts w:hint="default" w:ascii="宋体" w:hAnsi="Times New Roman" w:cs="Times New Roman"/>
                <w:snapToGrid/>
                <w:color w:val="auto"/>
                <w:kern w:val="2"/>
                <w:sz w:val="24"/>
                <w:szCs w:val="20"/>
                <w:highlight w:val="yellow"/>
                <w:u w:color="000000"/>
                <w:lang w:val="en-US" w:eastAsia="zh-CN" w:bidi="ar-SA"/>
              </w:rPr>
            </w:pPr>
            <w:r>
              <w:rPr>
                <w:rFonts w:hint="eastAsia" w:ascii="宋体" w:hAnsi="宋体" w:eastAsia="宋体" w:cs="宋体"/>
                <w:i w:val="0"/>
                <w:iCs w:val="0"/>
                <w:color w:val="000000"/>
                <w:kern w:val="0"/>
                <w:sz w:val="22"/>
                <w:szCs w:val="22"/>
                <w:u w:val="none"/>
                <w:lang w:val="en-US" w:eastAsia="zh-CN" w:bidi="ar"/>
              </w:rPr>
              <w:t>5500</w:t>
            </w:r>
          </w:p>
        </w:tc>
        <w:tc>
          <w:tcPr>
            <w:tcW w:w="1035" w:type="dxa"/>
            <w:tcBorders>
              <w:top w:val="nil"/>
              <w:left w:val="nil"/>
              <w:bottom w:val="single" w:color="auto" w:sz="4" w:space="0"/>
              <w:right w:val="single" w:color="auto" w:sz="4" w:space="0"/>
            </w:tcBorders>
            <w:shd w:val="clear" w:color="auto" w:fill="auto"/>
            <w:vAlign w:val="center"/>
          </w:tcPr>
          <w:p w14:paraId="51E1639D">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7A769517">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0059FB85">
        <w:tblPrEx>
          <w:tblCellMar>
            <w:top w:w="0" w:type="dxa"/>
            <w:left w:w="108" w:type="dxa"/>
            <w:bottom w:w="0" w:type="dxa"/>
            <w:right w:w="108" w:type="dxa"/>
          </w:tblCellMar>
        </w:tblPrEx>
        <w:trPr>
          <w:trHeight w:val="529"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0C04961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8</w:t>
            </w:r>
          </w:p>
        </w:tc>
        <w:tc>
          <w:tcPr>
            <w:tcW w:w="3755" w:type="dxa"/>
            <w:tcBorders>
              <w:top w:val="nil"/>
              <w:left w:val="nil"/>
              <w:bottom w:val="single" w:color="auto" w:sz="4" w:space="0"/>
              <w:right w:val="single" w:color="auto" w:sz="4" w:space="0"/>
            </w:tcBorders>
            <w:shd w:val="clear" w:color="auto" w:fill="auto"/>
            <w:vAlign w:val="center"/>
          </w:tcPr>
          <w:p w14:paraId="24320A5B">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3KW电源</w:t>
            </w:r>
          </w:p>
        </w:tc>
        <w:tc>
          <w:tcPr>
            <w:tcW w:w="3049" w:type="dxa"/>
            <w:tcBorders>
              <w:top w:val="nil"/>
              <w:left w:val="nil"/>
              <w:bottom w:val="single" w:color="auto" w:sz="4" w:space="0"/>
              <w:right w:val="single" w:color="auto" w:sz="4" w:space="0"/>
            </w:tcBorders>
            <w:shd w:val="clear" w:color="auto" w:fill="auto"/>
            <w:vAlign w:val="center"/>
          </w:tcPr>
          <w:p w14:paraId="5AC0B1C1">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w:t>
            </w:r>
          </w:p>
        </w:tc>
        <w:tc>
          <w:tcPr>
            <w:tcW w:w="1185" w:type="dxa"/>
            <w:tcBorders>
              <w:top w:val="nil"/>
              <w:left w:val="nil"/>
              <w:bottom w:val="single" w:color="auto" w:sz="4" w:space="0"/>
              <w:right w:val="single" w:color="auto" w:sz="4" w:space="0"/>
            </w:tcBorders>
            <w:shd w:val="clear" w:color="auto" w:fill="auto"/>
            <w:vAlign w:val="center"/>
          </w:tcPr>
          <w:p w14:paraId="06F99294">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1C30BF4E">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66D6D374">
            <w:pPr>
              <w:keepNext w:val="0"/>
              <w:keepLines w:val="0"/>
              <w:widowControl/>
              <w:suppressLineNumbers w:val="0"/>
              <w:jc w:val="center"/>
              <w:textAlignment w:val="center"/>
              <w:rPr>
                <w:rFonts w:hint="default" w:ascii="宋体" w:hAnsi="Times New Roman" w:cs="Times New Roman"/>
                <w:snapToGrid/>
                <w:color w:val="auto"/>
                <w:kern w:val="2"/>
                <w:sz w:val="24"/>
                <w:szCs w:val="20"/>
                <w:highlight w:val="yellow"/>
                <w:u w:color="000000"/>
                <w:lang w:val="en-US" w:eastAsia="zh-CN" w:bidi="ar-SA"/>
              </w:rPr>
            </w:pPr>
            <w:r>
              <w:rPr>
                <w:rFonts w:hint="eastAsia" w:ascii="宋体" w:hAnsi="宋体" w:eastAsia="宋体" w:cs="宋体"/>
                <w:i w:val="0"/>
                <w:iCs w:val="0"/>
                <w:color w:val="000000"/>
                <w:kern w:val="0"/>
                <w:sz w:val="22"/>
                <w:szCs w:val="22"/>
                <w:u w:val="none"/>
                <w:lang w:val="en-US" w:eastAsia="zh-CN" w:bidi="ar"/>
              </w:rPr>
              <w:t>21000</w:t>
            </w:r>
          </w:p>
        </w:tc>
        <w:tc>
          <w:tcPr>
            <w:tcW w:w="1035" w:type="dxa"/>
            <w:tcBorders>
              <w:top w:val="nil"/>
              <w:left w:val="nil"/>
              <w:bottom w:val="single" w:color="auto" w:sz="4" w:space="0"/>
              <w:right w:val="single" w:color="auto" w:sz="4" w:space="0"/>
            </w:tcBorders>
            <w:shd w:val="clear" w:color="auto" w:fill="auto"/>
            <w:vAlign w:val="center"/>
          </w:tcPr>
          <w:p w14:paraId="2FA38058">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1EF3EF44">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1DB7D73C">
        <w:tblPrEx>
          <w:tblCellMar>
            <w:top w:w="0" w:type="dxa"/>
            <w:left w:w="108" w:type="dxa"/>
            <w:bottom w:w="0" w:type="dxa"/>
            <w:right w:w="108" w:type="dxa"/>
          </w:tblCellMar>
        </w:tblPrEx>
        <w:trPr>
          <w:trHeight w:val="339"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6A3755AE">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9</w:t>
            </w:r>
          </w:p>
        </w:tc>
        <w:tc>
          <w:tcPr>
            <w:tcW w:w="3755" w:type="dxa"/>
            <w:tcBorders>
              <w:top w:val="nil"/>
              <w:left w:val="nil"/>
              <w:bottom w:val="single" w:color="auto" w:sz="4" w:space="0"/>
              <w:right w:val="single" w:color="auto" w:sz="4" w:space="0"/>
            </w:tcBorders>
            <w:shd w:val="clear" w:color="auto" w:fill="auto"/>
            <w:vAlign w:val="center"/>
          </w:tcPr>
          <w:p w14:paraId="00252E1C">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电源线</w:t>
            </w:r>
          </w:p>
        </w:tc>
        <w:tc>
          <w:tcPr>
            <w:tcW w:w="3049" w:type="dxa"/>
            <w:tcBorders>
              <w:top w:val="nil"/>
              <w:left w:val="nil"/>
              <w:bottom w:val="single" w:color="auto" w:sz="4" w:space="0"/>
              <w:right w:val="single" w:color="auto" w:sz="4" w:space="0"/>
            </w:tcBorders>
            <w:shd w:val="clear" w:color="auto" w:fill="auto"/>
            <w:vAlign w:val="center"/>
          </w:tcPr>
          <w:p w14:paraId="5A591CBA">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天瑞1801BS</w:t>
            </w:r>
          </w:p>
        </w:tc>
        <w:tc>
          <w:tcPr>
            <w:tcW w:w="1185" w:type="dxa"/>
            <w:tcBorders>
              <w:top w:val="nil"/>
              <w:left w:val="nil"/>
              <w:bottom w:val="single" w:color="auto" w:sz="4" w:space="0"/>
              <w:right w:val="single" w:color="auto" w:sz="4" w:space="0"/>
            </w:tcBorders>
            <w:shd w:val="clear" w:color="auto" w:fill="auto"/>
            <w:vAlign w:val="center"/>
          </w:tcPr>
          <w:p w14:paraId="1D24E0DE">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5A47DAD5">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70B725DE">
            <w:pPr>
              <w:keepNext w:val="0"/>
              <w:keepLines w:val="0"/>
              <w:widowControl/>
              <w:suppressLineNumbers w:val="0"/>
              <w:jc w:val="center"/>
              <w:textAlignment w:val="center"/>
              <w:rPr>
                <w:rFonts w:hint="default" w:ascii="宋体" w:hAnsi="Times New Roman" w:cs="Times New Roman"/>
                <w:snapToGrid/>
                <w:color w:val="auto"/>
                <w:kern w:val="2"/>
                <w:sz w:val="24"/>
                <w:szCs w:val="20"/>
                <w:highlight w:val="yellow"/>
                <w:u w:color="000000"/>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1035" w:type="dxa"/>
            <w:tcBorders>
              <w:top w:val="nil"/>
              <w:left w:val="nil"/>
              <w:bottom w:val="single" w:color="auto" w:sz="4" w:space="0"/>
              <w:right w:val="single" w:color="auto" w:sz="4" w:space="0"/>
            </w:tcBorders>
            <w:shd w:val="clear" w:color="auto" w:fill="auto"/>
            <w:vAlign w:val="center"/>
          </w:tcPr>
          <w:p w14:paraId="4F789E34">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29695E1C">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22A7A6F5">
        <w:tblPrEx>
          <w:tblCellMar>
            <w:top w:w="0" w:type="dxa"/>
            <w:left w:w="108" w:type="dxa"/>
            <w:bottom w:w="0" w:type="dxa"/>
            <w:right w:w="108" w:type="dxa"/>
          </w:tblCellMar>
        </w:tblPrEx>
        <w:trPr>
          <w:trHeight w:val="451"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0C03CD04">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10</w:t>
            </w:r>
          </w:p>
        </w:tc>
        <w:tc>
          <w:tcPr>
            <w:tcW w:w="3755" w:type="dxa"/>
            <w:tcBorders>
              <w:top w:val="nil"/>
              <w:left w:val="nil"/>
              <w:bottom w:val="single" w:color="auto" w:sz="4" w:space="0"/>
              <w:right w:val="single" w:color="auto" w:sz="4" w:space="0"/>
            </w:tcBorders>
            <w:shd w:val="clear" w:color="auto" w:fill="auto"/>
            <w:vAlign w:val="center"/>
          </w:tcPr>
          <w:p w14:paraId="52CF78A8">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离子色谱抑制器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SP6949 ASRS300(4mm)</w:t>
            </w:r>
          </w:p>
        </w:tc>
        <w:tc>
          <w:tcPr>
            <w:tcW w:w="3049" w:type="dxa"/>
            <w:tcBorders>
              <w:top w:val="nil"/>
              <w:left w:val="nil"/>
              <w:bottom w:val="single" w:color="auto" w:sz="4" w:space="0"/>
              <w:right w:val="single" w:color="auto" w:sz="4" w:space="0"/>
            </w:tcBorders>
            <w:shd w:val="clear" w:color="auto" w:fill="auto"/>
            <w:vAlign w:val="center"/>
          </w:tcPr>
          <w:p w14:paraId="219C4396">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赛默飞ICS-600</w:t>
            </w:r>
          </w:p>
        </w:tc>
        <w:tc>
          <w:tcPr>
            <w:tcW w:w="1185" w:type="dxa"/>
            <w:tcBorders>
              <w:top w:val="nil"/>
              <w:left w:val="nil"/>
              <w:bottom w:val="single" w:color="auto" w:sz="4" w:space="0"/>
              <w:right w:val="single" w:color="auto" w:sz="4" w:space="0"/>
            </w:tcBorders>
            <w:shd w:val="clear" w:color="auto" w:fill="auto"/>
            <w:vAlign w:val="center"/>
          </w:tcPr>
          <w:p w14:paraId="2403B66F">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3481B175">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auto" w:sz="4" w:space="0"/>
              <w:right w:val="single" w:color="auto" w:sz="4" w:space="0"/>
            </w:tcBorders>
            <w:shd w:val="clear" w:color="auto" w:fill="auto"/>
            <w:vAlign w:val="center"/>
          </w:tcPr>
          <w:p w14:paraId="23EA6F08">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16000</w:t>
            </w:r>
          </w:p>
        </w:tc>
        <w:tc>
          <w:tcPr>
            <w:tcW w:w="1035" w:type="dxa"/>
            <w:tcBorders>
              <w:top w:val="nil"/>
              <w:left w:val="nil"/>
              <w:bottom w:val="single" w:color="auto" w:sz="4" w:space="0"/>
              <w:right w:val="single" w:color="auto" w:sz="4" w:space="0"/>
            </w:tcBorders>
            <w:shd w:val="clear" w:color="auto" w:fill="auto"/>
            <w:vAlign w:val="center"/>
          </w:tcPr>
          <w:p w14:paraId="60828C02">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7D272784">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5B310B5F">
        <w:tblPrEx>
          <w:tblCellMar>
            <w:top w:w="0" w:type="dxa"/>
            <w:left w:w="108" w:type="dxa"/>
            <w:bottom w:w="0" w:type="dxa"/>
            <w:right w:w="108" w:type="dxa"/>
          </w:tblCellMar>
        </w:tblPrEx>
        <w:trPr>
          <w:trHeight w:val="389"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3F5FE97A">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11</w:t>
            </w:r>
          </w:p>
        </w:tc>
        <w:tc>
          <w:tcPr>
            <w:tcW w:w="3755" w:type="dxa"/>
            <w:tcBorders>
              <w:top w:val="nil"/>
              <w:left w:val="nil"/>
              <w:bottom w:val="single" w:color="auto" w:sz="4" w:space="0"/>
              <w:right w:val="single" w:color="auto" w:sz="4" w:space="0"/>
            </w:tcBorders>
            <w:shd w:val="clear" w:color="auto" w:fill="auto"/>
            <w:vAlign w:val="center"/>
          </w:tcPr>
          <w:p w14:paraId="3FC3DCFD">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离子色谱单向阀</w:t>
            </w:r>
          </w:p>
        </w:tc>
        <w:tc>
          <w:tcPr>
            <w:tcW w:w="3049" w:type="dxa"/>
            <w:tcBorders>
              <w:top w:val="nil"/>
              <w:left w:val="nil"/>
              <w:bottom w:val="single" w:color="auto" w:sz="4" w:space="0"/>
              <w:right w:val="single" w:color="auto" w:sz="4" w:space="0"/>
            </w:tcBorders>
            <w:shd w:val="clear" w:color="auto" w:fill="auto"/>
            <w:vAlign w:val="center"/>
          </w:tcPr>
          <w:p w14:paraId="12E61676">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赛默飞045994</w:t>
            </w:r>
          </w:p>
        </w:tc>
        <w:tc>
          <w:tcPr>
            <w:tcW w:w="1185" w:type="dxa"/>
            <w:tcBorders>
              <w:top w:val="nil"/>
              <w:left w:val="nil"/>
              <w:bottom w:val="single" w:color="auto" w:sz="4" w:space="0"/>
              <w:right w:val="single" w:color="auto" w:sz="4" w:space="0"/>
            </w:tcBorders>
            <w:shd w:val="clear" w:color="auto" w:fill="auto"/>
            <w:vAlign w:val="center"/>
          </w:tcPr>
          <w:p w14:paraId="351A026F">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36CE0133">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auto" w:sz="4" w:space="0"/>
              <w:right w:val="single" w:color="auto" w:sz="4" w:space="0"/>
            </w:tcBorders>
            <w:shd w:val="clear" w:color="auto" w:fill="auto"/>
            <w:vAlign w:val="center"/>
          </w:tcPr>
          <w:p w14:paraId="1ACEFC83">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1400</w:t>
            </w:r>
          </w:p>
        </w:tc>
        <w:tc>
          <w:tcPr>
            <w:tcW w:w="1035" w:type="dxa"/>
            <w:tcBorders>
              <w:top w:val="nil"/>
              <w:left w:val="nil"/>
              <w:bottom w:val="single" w:color="auto" w:sz="4" w:space="0"/>
              <w:right w:val="single" w:color="auto" w:sz="4" w:space="0"/>
            </w:tcBorders>
            <w:shd w:val="clear" w:color="auto" w:fill="auto"/>
            <w:vAlign w:val="center"/>
          </w:tcPr>
          <w:p w14:paraId="4C161F86">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0CF7809A">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5496C16E">
        <w:tblPrEx>
          <w:tblCellMar>
            <w:top w:w="0" w:type="dxa"/>
            <w:left w:w="108" w:type="dxa"/>
            <w:bottom w:w="0" w:type="dxa"/>
            <w:right w:w="108" w:type="dxa"/>
          </w:tblCellMar>
        </w:tblPrEx>
        <w:trPr>
          <w:trHeight w:val="451"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477CB7FD">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12</w:t>
            </w:r>
          </w:p>
        </w:tc>
        <w:tc>
          <w:tcPr>
            <w:tcW w:w="3755" w:type="dxa"/>
            <w:tcBorders>
              <w:top w:val="nil"/>
              <w:left w:val="nil"/>
              <w:bottom w:val="single" w:color="auto" w:sz="4" w:space="0"/>
              <w:right w:val="single" w:color="auto" w:sz="4" w:space="0"/>
            </w:tcBorders>
            <w:shd w:val="clear" w:color="auto" w:fill="auto"/>
            <w:vAlign w:val="center"/>
          </w:tcPr>
          <w:p w14:paraId="27C35882">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离子色谱泵密封圈</w:t>
            </w:r>
          </w:p>
        </w:tc>
        <w:tc>
          <w:tcPr>
            <w:tcW w:w="3049" w:type="dxa"/>
            <w:tcBorders>
              <w:top w:val="nil"/>
              <w:left w:val="nil"/>
              <w:bottom w:val="single" w:color="auto" w:sz="4" w:space="0"/>
              <w:right w:val="single" w:color="auto" w:sz="4" w:space="0"/>
            </w:tcBorders>
            <w:shd w:val="clear" w:color="auto" w:fill="auto"/>
            <w:vAlign w:val="center"/>
          </w:tcPr>
          <w:p w14:paraId="3C191C3C">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赛默飞ICS-600</w:t>
            </w:r>
          </w:p>
        </w:tc>
        <w:tc>
          <w:tcPr>
            <w:tcW w:w="1185" w:type="dxa"/>
            <w:tcBorders>
              <w:top w:val="nil"/>
              <w:left w:val="nil"/>
              <w:bottom w:val="single" w:color="auto" w:sz="4" w:space="0"/>
              <w:right w:val="single" w:color="auto" w:sz="4" w:space="0"/>
            </w:tcBorders>
            <w:shd w:val="clear" w:color="auto" w:fill="auto"/>
            <w:vAlign w:val="center"/>
          </w:tcPr>
          <w:p w14:paraId="4D7ABCF8">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45BD74A9">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auto" w:sz="4" w:space="0"/>
              <w:right w:val="single" w:color="auto" w:sz="4" w:space="0"/>
            </w:tcBorders>
            <w:shd w:val="clear" w:color="auto" w:fill="auto"/>
            <w:vAlign w:val="center"/>
          </w:tcPr>
          <w:p w14:paraId="4419E951">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035" w:type="dxa"/>
            <w:tcBorders>
              <w:top w:val="nil"/>
              <w:left w:val="nil"/>
              <w:bottom w:val="single" w:color="auto" w:sz="4" w:space="0"/>
              <w:right w:val="single" w:color="auto" w:sz="4" w:space="0"/>
            </w:tcBorders>
            <w:shd w:val="clear" w:color="auto" w:fill="auto"/>
            <w:vAlign w:val="center"/>
          </w:tcPr>
          <w:p w14:paraId="74F3A022">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1DDC7636">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3FCB14BF">
        <w:tblPrEx>
          <w:tblCellMar>
            <w:top w:w="0" w:type="dxa"/>
            <w:left w:w="108" w:type="dxa"/>
            <w:bottom w:w="0" w:type="dxa"/>
            <w:right w:w="108" w:type="dxa"/>
          </w:tblCellMar>
        </w:tblPrEx>
        <w:trPr>
          <w:trHeight w:val="314"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41AA60E8">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13</w:t>
            </w:r>
          </w:p>
        </w:tc>
        <w:tc>
          <w:tcPr>
            <w:tcW w:w="3755" w:type="dxa"/>
            <w:tcBorders>
              <w:top w:val="nil"/>
              <w:left w:val="nil"/>
              <w:bottom w:val="single" w:color="auto" w:sz="4" w:space="0"/>
              <w:right w:val="single" w:color="auto" w:sz="4" w:space="0"/>
            </w:tcBorders>
            <w:shd w:val="clear" w:color="auto" w:fill="auto"/>
            <w:vAlign w:val="center"/>
          </w:tcPr>
          <w:p w14:paraId="7FDB27A3">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离子色谱柱塞杆</w:t>
            </w:r>
          </w:p>
        </w:tc>
        <w:tc>
          <w:tcPr>
            <w:tcW w:w="3049" w:type="dxa"/>
            <w:tcBorders>
              <w:top w:val="nil"/>
              <w:left w:val="nil"/>
              <w:bottom w:val="single" w:color="auto" w:sz="4" w:space="0"/>
              <w:right w:val="single" w:color="auto" w:sz="4" w:space="0"/>
            </w:tcBorders>
            <w:shd w:val="clear" w:color="auto" w:fill="auto"/>
            <w:vAlign w:val="center"/>
          </w:tcPr>
          <w:p w14:paraId="6E045C4C">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赛默飞052840</w:t>
            </w:r>
          </w:p>
        </w:tc>
        <w:tc>
          <w:tcPr>
            <w:tcW w:w="1185" w:type="dxa"/>
            <w:tcBorders>
              <w:top w:val="nil"/>
              <w:left w:val="nil"/>
              <w:bottom w:val="single" w:color="auto" w:sz="4" w:space="0"/>
              <w:right w:val="single" w:color="auto" w:sz="4" w:space="0"/>
            </w:tcBorders>
            <w:shd w:val="clear" w:color="auto" w:fill="auto"/>
            <w:vAlign w:val="center"/>
          </w:tcPr>
          <w:p w14:paraId="30F614BE">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431C0648">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nil"/>
              <w:left w:val="nil"/>
              <w:bottom w:val="single" w:color="auto" w:sz="4" w:space="0"/>
              <w:right w:val="single" w:color="auto" w:sz="4" w:space="0"/>
            </w:tcBorders>
            <w:shd w:val="clear" w:color="auto" w:fill="auto"/>
            <w:vAlign w:val="center"/>
          </w:tcPr>
          <w:p w14:paraId="0EBD5DE2">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035" w:type="dxa"/>
            <w:tcBorders>
              <w:top w:val="nil"/>
              <w:left w:val="nil"/>
              <w:bottom w:val="single" w:color="auto" w:sz="4" w:space="0"/>
              <w:right w:val="single" w:color="auto" w:sz="4" w:space="0"/>
            </w:tcBorders>
            <w:shd w:val="clear" w:color="auto" w:fill="auto"/>
            <w:vAlign w:val="center"/>
          </w:tcPr>
          <w:p w14:paraId="73795877">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53EB43CA">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4126A28C">
        <w:tblPrEx>
          <w:tblCellMar>
            <w:top w:w="0" w:type="dxa"/>
            <w:left w:w="108" w:type="dxa"/>
            <w:bottom w:w="0" w:type="dxa"/>
            <w:right w:w="108" w:type="dxa"/>
          </w:tblCellMar>
        </w:tblPrEx>
        <w:trPr>
          <w:trHeight w:val="251"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0D4B656C">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14</w:t>
            </w:r>
          </w:p>
        </w:tc>
        <w:tc>
          <w:tcPr>
            <w:tcW w:w="3755" w:type="dxa"/>
            <w:tcBorders>
              <w:top w:val="nil"/>
              <w:left w:val="nil"/>
              <w:bottom w:val="single" w:color="auto" w:sz="4" w:space="0"/>
              <w:right w:val="single" w:color="auto" w:sz="4" w:space="0"/>
            </w:tcBorders>
            <w:shd w:val="clear" w:color="auto" w:fill="auto"/>
            <w:vAlign w:val="center"/>
          </w:tcPr>
          <w:p w14:paraId="7CCF77EE">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离子色谱仪保护柱</w:t>
            </w:r>
          </w:p>
        </w:tc>
        <w:tc>
          <w:tcPr>
            <w:tcW w:w="3049" w:type="dxa"/>
            <w:tcBorders>
              <w:top w:val="nil"/>
              <w:left w:val="nil"/>
              <w:bottom w:val="single" w:color="auto" w:sz="4" w:space="0"/>
              <w:right w:val="single" w:color="auto" w:sz="4" w:space="0"/>
            </w:tcBorders>
            <w:shd w:val="clear" w:color="auto" w:fill="auto"/>
            <w:vAlign w:val="center"/>
          </w:tcPr>
          <w:p w14:paraId="67A4BD0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064147 AG23 4X50mm</w:t>
            </w:r>
          </w:p>
        </w:tc>
        <w:tc>
          <w:tcPr>
            <w:tcW w:w="1185" w:type="dxa"/>
            <w:tcBorders>
              <w:top w:val="nil"/>
              <w:left w:val="nil"/>
              <w:bottom w:val="single" w:color="auto" w:sz="4" w:space="0"/>
              <w:right w:val="single" w:color="auto" w:sz="4" w:space="0"/>
            </w:tcBorders>
            <w:shd w:val="clear" w:color="auto" w:fill="auto"/>
            <w:vAlign w:val="center"/>
          </w:tcPr>
          <w:p w14:paraId="608D7473">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56302177">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auto" w:sz="4" w:space="0"/>
              <w:right w:val="single" w:color="auto" w:sz="4" w:space="0"/>
            </w:tcBorders>
            <w:shd w:val="clear" w:color="auto" w:fill="auto"/>
            <w:vAlign w:val="center"/>
          </w:tcPr>
          <w:p w14:paraId="39C1ED81">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6000</w:t>
            </w:r>
          </w:p>
        </w:tc>
        <w:tc>
          <w:tcPr>
            <w:tcW w:w="1035" w:type="dxa"/>
            <w:tcBorders>
              <w:top w:val="nil"/>
              <w:left w:val="nil"/>
              <w:bottom w:val="single" w:color="auto" w:sz="4" w:space="0"/>
              <w:right w:val="single" w:color="auto" w:sz="4" w:space="0"/>
            </w:tcBorders>
            <w:shd w:val="clear" w:color="auto" w:fill="auto"/>
            <w:vAlign w:val="center"/>
          </w:tcPr>
          <w:p w14:paraId="4F907DDC">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4254212C">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7A8D6CF8">
        <w:tblPrEx>
          <w:tblCellMar>
            <w:top w:w="0" w:type="dxa"/>
            <w:left w:w="108" w:type="dxa"/>
            <w:bottom w:w="0" w:type="dxa"/>
            <w:right w:w="108" w:type="dxa"/>
          </w:tblCellMar>
        </w:tblPrEx>
        <w:trPr>
          <w:trHeight w:val="460" w:hRule="atLeast"/>
        </w:trPr>
        <w:tc>
          <w:tcPr>
            <w:tcW w:w="763" w:type="dxa"/>
            <w:tcBorders>
              <w:top w:val="nil"/>
              <w:left w:val="single" w:color="auto" w:sz="4" w:space="0"/>
              <w:bottom w:val="single" w:color="auto" w:sz="4" w:space="0"/>
              <w:right w:val="single" w:color="auto" w:sz="4" w:space="0"/>
            </w:tcBorders>
            <w:shd w:val="clear" w:color="auto" w:fill="auto"/>
            <w:vAlign w:val="center"/>
          </w:tcPr>
          <w:p w14:paraId="3349DE69">
            <w:pPr>
              <w:widowControl/>
              <w:jc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eastAsiaTheme="minorEastAsia"/>
                <w:snapToGrid/>
                <w:color w:val="auto"/>
                <w:kern w:val="2"/>
                <w:sz w:val="24"/>
                <w:szCs w:val="20"/>
                <w:u w:color="000000"/>
                <w:lang w:val="en-US" w:eastAsia="zh-CN" w:bidi="ar-SA"/>
              </w:rPr>
              <w:t>15</w:t>
            </w:r>
          </w:p>
        </w:tc>
        <w:tc>
          <w:tcPr>
            <w:tcW w:w="3755" w:type="dxa"/>
            <w:tcBorders>
              <w:top w:val="nil"/>
              <w:left w:val="nil"/>
              <w:bottom w:val="single" w:color="auto" w:sz="4" w:space="0"/>
              <w:right w:val="single" w:color="auto" w:sz="4" w:space="0"/>
            </w:tcBorders>
            <w:shd w:val="clear" w:color="auto" w:fill="auto"/>
            <w:vAlign w:val="center"/>
          </w:tcPr>
          <w:p w14:paraId="2FBE95A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离子色谱仪分析柱</w:t>
            </w:r>
          </w:p>
        </w:tc>
        <w:tc>
          <w:tcPr>
            <w:tcW w:w="3049" w:type="dxa"/>
            <w:tcBorders>
              <w:top w:val="nil"/>
              <w:left w:val="nil"/>
              <w:bottom w:val="single" w:color="auto" w:sz="4" w:space="0"/>
              <w:right w:val="single" w:color="auto" w:sz="4" w:space="0"/>
            </w:tcBorders>
            <w:shd w:val="clear" w:color="auto" w:fill="auto"/>
            <w:vAlign w:val="center"/>
          </w:tcPr>
          <w:p w14:paraId="666B74AD">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064149 AS23 4X250mm</w:t>
            </w:r>
          </w:p>
        </w:tc>
        <w:tc>
          <w:tcPr>
            <w:tcW w:w="1185" w:type="dxa"/>
            <w:tcBorders>
              <w:top w:val="nil"/>
              <w:left w:val="nil"/>
              <w:bottom w:val="single" w:color="auto" w:sz="4" w:space="0"/>
              <w:right w:val="single" w:color="auto" w:sz="4" w:space="0"/>
            </w:tcBorders>
            <w:shd w:val="clear" w:color="auto" w:fill="auto"/>
            <w:vAlign w:val="center"/>
          </w:tcPr>
          <w:p w14:paraId="5FC5E80A">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nil"/>
              <w:left w:val="nil"/>
              <w:bottom w:val="single" w:color="auto" w:sz="4" w:space="0"/>
              <w:right w:val="single" w:color="auto" w:sz="4" w:space="0"/>
            </w:tcBorders>
            <w:shd w:val="clear" w:color="auto" w:fill="auto"/>
            <w:vAlign w:val="center"/>
          </w:tcPr>
          <w:p w14:paraId="63E66B4F">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auto" w:sz="4" w:space="0"/>
              <w:right w:val="single" w:color="auto" w:sz="4" w:space="0"/>
            </w:tcBorders>
            <w:shd w:val="clear" w:color="auto" w:fill="auto"/>
            <w:vAlign w:val="center"/>
          </w:tcPr>
          <w:p w14:paraId="3BA777AA">
            <w:pPr>
              <w:keepNext w:val="0"/>
              <w:keepLines w:val="0"/>
              <w:widowControl/>
              <w:suppressLineNumbers w:val="0"/>
              <w:jc w:val="center"/>
              <w:textAlignment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18000</w:t>
            </w:r>
          </w:p>
        </w:tc>
        <w:tc>
          <w:tcPr>
            <w:tcW w:w="1035" w:type="dxa"/>
            <w:tcBorders>
              <w:top w:val="nil"/>
              <w:left w:val="nil"/>
              <w:bottom w:val="single" w:color="auto" w:sz="4" w:space="0"/>
              <w:right w:val="single" w:color="auto" w:sz="4" w:space="0"/>
            </w:tcBorders>
            <w:shd w:val="clear" w:color="auto" w:fill="auto"/>
            <w:vAlign w:val="center"/>
          </w:tcPr>
          <w:p w14:paraId="33E2EE59">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nil"/>
              <w:left w:val="nil"/>
              <w:bottom w:val="single" w:color="auto" w:sz="4" w:space="0"/>
              <w:right w:val="single" w:color="auto" w:sz="4" w:space="0"/>
            </w:tcBorders>
            <w:shd w:val="clear" w:color="auto" w:fill="auto"/>
            <w:vAlign w:val="center"/>
          </w:tcPr>
          <w:p w14:paraId="6A3E5207">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5F4FE05D">
        <w:tblPrEx>
          <w:tblCellMar>
            <w:top w:w="0" w:type="dxa"/>
            <w:left w:w="108" w:type="dxa"/>
            <w:bottom w:w="0" w:type="dxa"/>
            <w:right w:w="108" w:type="dxa"/>
          </w:tblCellMar>
        </w:tblPrEx>
        <w:trPr>
          <w:trHeight w:val="460"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7A8798A">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16</w:t>
            </w:r>
          </w:p>
        </w:tc>
        <w:tc>
          <w:tcPr>
            <w:tcW w:w="3755" w:type="dxa"/>
            <w:tcBorders>
              <w:top w:val="single" w:color="auto" w:sz="4" w:space="0"/>
              <w:left w:val="single" w:color="auto" w:sz="4" w:space="0"/>
              <w:bottom w:val="single" w:color="auto" w:sz="4" w:space="0"/>
              <w:right w:val="single" w:color="auto" w:sz="4" w:space="0"/>
            </w:tcBorders>
            <w:shd w:val="clear" w:color="auto" w:fill="auto"/>
            <w:vAlign w:val="center"/>
          </w:tcPr>
          <w:p w14:paraId="042DB8CF">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离子色谱仪六通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阀定子转子</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14:paraId="3BB01217">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75973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621882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2EEEBF45">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021F9272">
            <w:pPr>
              <w:keepNext w:val="0"/>
              <w:keepLines w:val="0"/>
              <w:widowControl/>
              <w:suppressLineNumbers w:val="0"/>
              <w:jc w:val="center"/>
              <w:textAlignment w:val="center"/>
              <w:rPr>
                <w:rFonts w:hint="default" w:ascii="宋体" w:hAnsi="Times New Roman" w:cs="Times New Roman"/>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4A3AF6B">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5F40E199">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071A28E4">
        <w:tblPrEx>
          <w:tblCellMar>
            <w:top w:w="0" w:type="dxa"/>
            <w:left w:w="108" w:type="dxa"/>
            <w:bottom w:w="0" w:type="dxa"/>
            <w:right w:w="108" w:type="dxa"/>
          </w:tblCellMar>
        </w:tblPrEx>
        <w:trPr>
          <w:trHeight w:val="460"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1890623">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17</w:t>
            </w:r>
          </w:p>
        </w:tc>
        <w:tc>
          <w:tcPr>
            <w:tcW w:w="3755" w:type="dxa"/>
            <w:tcBorders>
              <w:top w:val="single" w:color="auto" w:sz="4" w:space="0"/>
              <w:left w:val="single" w:color="auto" w:sz="4" w:space="0"/>
              <w:bottom w:val="single" w:color="auto" w:sz="4" w:space="0"/>
              <w:right w:val="single" w:color="auto" w:sz="4" w:space="0"/>
            </w:tcBorders>
            <w:shd w:val="clear" w:color="auto" w:fill="auto"/>
            <w:vAlign w:val="center"/>
          </w:tcPr>
          <w:p w14:paraId="7B13738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离子色谱仪主板</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14:paraId="590E6A2C">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ICS-600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FAA3A63">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696846CD">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1103D7D">
            <w:pPr>
              <w:keepNext w:val="0"/>
              <w:keepLines w:val="0"/>
              <w:widowControl/>
              <w:suppressLineNumbers w:val="0"/>
              <w:jc w:val="center"/>
              <w:textAlignment w:val="center"/>
              <w:rPr>
                <w:rFonts w:hint="default" w:ascii="宋体" w:hAnsi="Times New Roman" w:cs="Times New Roman"/>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56E6387">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466009CE">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048E57B2">
        <w:tblPrEx>
          <w:tblCellMar>
            <w:top w:w="0" w:type="dxa"/>
            <w:left w:w="108" w:type="dxa"/>
            <w:bottom w:w="0" w:type="dxa"/>
            <w:right w:w="108" w:type="dxa"/>
          </w:tblCellMar>
        </w:tblPrEx>
        <w:trPr>
          <w:trHeight w:val="460"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E11448D">
            <w:pPr>
              <w:widowControl/>
              <w:jc w:val="center"/>
              <w:rPr>
                <w:rFonts w:hint="default" w:ascii="宋体" w:hAnsi="Times New Roman" w:cs="Times New Roman" w:eastAsiaTheme="minorEastAsia"/>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18</w:t>
            </w:r>
          </w:p>
        </w:tc>
        <w:tc>
          <w:tcPr>
            <w:tcW w:w="3755" w:type="dxa"/>
            <w:tcBorders>
              <w:top w:val="single" w:color="auto" w:sz="4" w:space="0"/>
              <w:left w:val="single" w:color="auto" w:sz="4" w:space="0"/>
              <w:bottom w:val="single" w:color="auto" w:sz="4" w:space="0"/>
              <w:right w:val="single" w:color="auto" w:sz="4" w:space="0"/>
            </w:tcBorders>
            <w:shd w:val="clear" w:color="auto" w:fill="auto"/>
            <w:vAlign w:val="center"/>
          </w:tcPr>
          <w:p w14:paraId="6665E676">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离子色谱减压阀</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14:paraId="76143F04">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赛默飞量程0-15psi</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CA4BE32">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15F23D00">
            <w:pPr>
              <w:keepNext w:val="0"/>
              <w:keepLines w:val="0"/>
              <w:widowControl/>
              <w:suppressLineNumbers w:val="0"/>
              <w:jc w:val="center"/>
              <w:textAlignment w:val="center"/>
              <w:rPr>
                <w:rFonts w:hint="eastAsia" w:ascii="宋体" w:hAnsi="Times New Roman" w:cs="Times New Roman" w:eastAsiaTheme="minorEastAsia"/>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02611DD">
            <w:pPr>
              <w:keepNext w:val="0"/>
              <w:keepLines w:val="0"/>
              <w:widowControl/>
              <w:suppressLineNumbers w:val="0"/>
              <w:jc w:val="center"/>
              <w:textAlignment w:val="center"/>
              <w:rPr>
                <w:rFonts w:hint="default" w:ascii="宋体" w:hAnsi="Times New Roman" w:cs="Times New Roman"/>
                <w:snapToGrid/>
                <w:color w:val="auto"/>
                <w:kern w:val="2"/>
                <w:sz w:val="24"/>
                <w:szCs w:val="20"/>
                <w:u w:color="000000"/>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C83DA77">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6CC56ED3">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r w14:paraId="2821A4D4">
        <w:tblPrEx>
          <w:tblCellMar>
            <w:top w:w="0" w:type="dxa"/>
            <w:left w:w="108" w:type="dxa"/>
            <w:bottom w:w="0" w:type="dxa"/>
            <w:right w:w="108" w:type="dxa"/>
          </w:tblCellMar>
        </w:tblPrEx>
        <w:trPr>
          <w:trHeight w:val="460"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904C576">
            <w:pPr>
              <w:widowControl/>
              <w:jc w:val="center"/>
              <w:rPr>
                <w:rFonts w:hint="default" w:ascii="宋体" w:hAnsi="Times New Roman" w:cs="Times New Roman"/>
                <w:snapToGrid/>
                <w:color w:val="auto"/>
                <w:kern w:val="2"/>
                <w:sz w:val="24"/>
                <w:szCs w:val="20"/>
                <w:u w:color="000000"/>
                <w:lang w:val="en-US" w:eastAsia="zh-CN" w:bidi="ar-SA"/>
              </w:rPr>
            </w:pPr>
            <w:r>
              <w:rPr>
                <w:rFonts w:hint="eastAsia" w:ascii="宋体" w:hAnsi="Times New Roman" w:cs="Times New Roman"/>
                <w:snapToGrid/>
                <w:color w:val="auto"/>
                <w:kern w:val="2"/>
                <w:sz w:val="24"/>
                <w:szCs w:val="20"/>
                <w:u w:color="000000"/>
                <w:lang w:val="en-US" w:eastAsia="zh-CN" w:bidi="ar-SA"/>
              </w:rPr>
              <w:t>19</w:t>
            </w:r>
          </w:p>
        </w:tc>
        <w:tc>
          <w:tcPr>
            <w:tcW w:w="3755" w:type="dxa"/>
            <w:tcBorders>
              <w:top w:val="single" w:color="auto" w:sz="4" w:space="0"/>
              <w:left w:val="single" w:color="auto" w:sz="4" w:space="0"/>
              <w:bottom w:val="single" w:color="auto" w:sz="4" w:space="0"/>
              <w:right w:val="single" w:color="auto" w:sz="4" w:space="0"/>
            </w:tcBorders>
            <w:shd w:val="clear" w:color="auto" w:fill="auto"/>
            <w:vAlign w:val="center"/>
          </w:tcPr>
          <w:p w14:paraId="5116ED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14:paraId="51E19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11FB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57826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3BF6E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3067087">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3BD5F91F">
            <w:pPr>
              <w:widowControl/>
              <w:jc w:val="center"/>
              <w:rPr>
                <w:rFonts w:hint="eastAsia" w:ascii="宋体" w:hAnsi="Times New Roman" w:cs="Times New Roman" w:eastAsiaTheme="minorEastAsia"/>
                <w:snapToGrid/>
                <w:color w:val="auto"/>
                <w:kern w:val="2"/>
                <w:sz w:val="24"/>
                <w:szCs w:val="20"/>
                <w:u w:color="000000"/>
                <w:lang w:val="en-US" w:eastAsia="zh-CN" w:bidi="ar-SA"/>
              </w:rPr>
            </w:pP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6C378D68">
      <w:pPr>
        <w:snapToGrid w:val="0"/>
        <w:spacing w:line="360" w:lineRule="auto"/>
        <w:ind w:firstLine="480" w:firstLineChars="200"/>
        <w:jc w:val="left"/>
        <w:rPr>
          <w:color w:val="auto"/>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cs="宋体"/>
          <w:color w:val="auto"/>
          <w:kern w:val="0"/>
          <w:sz w:val="24"/>
          <w:lang w:val="zh-CN"/>
        </w:rPr>
        <w:t>3、特别提示：采购人将对项目名称和项目编号，成交供应商名称、成交金额予以公示。</w:t>
      </w:r>
    </w:p>
    <w:p w14:paraId="66C2277D">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2025年-2026年临江公司化验室设备维保服务项目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2025年-2026年临江公司化验室设备维保服务项目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10"/>
        <w:rPr>
          <w:rFonts w:hint="eastAsia" w:hAnsi="宋体" w:cs="宋体"/>
          <w:b/>
          <w:bCs/>
          <w:sz w:val="24"/>
        </w:rPr>
      </w:pPr>
    </w:p>
    <w:p w14:paraId="5BC930A5">
      <w:pPr>
        <w:pStyle w:val="10"/>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3"/>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190E4B53">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1"/>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1"/>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2"/>
      <w:jc w:val="right"/>
      <w:rPr>
        <w:rFonts w:ascii="仿宋" w:hAnsi="仿宋" w:eastAsia="仿宋" w:cs="仿宋"/>
        <w:i/>
        <w:iCs/>
      </w:rPr>
    </w:pPr>
  </w:p>
  <w:p w14:paraId="793F1943">
    <w:pPr>
      <w:pStyle w:val="12"/>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2"/>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2"/>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CBEB"/>
    <w:multiLevelType w:val="singleLevel"/>
    <w:tmpl w:val="E85FCBEB"/>
    <w:lvl w:ilvl="0" w:tentative="0">
      <w:start w:val="1"/>
      <w:numFmt w:val="decimal"/>
      <w:lvlText w:val="%1)"/>
      <w:lvlJc w:val="left"/>
      <w:pPr>
        <w:tabs>
          <w:tab w:val="left" w:pos="312"/>
        </w:tabs>
      </w:pPr>
    </w:lvl>
  </w:abstractNum>
  <w:abstractNum w:abstractNumId="1">
    <w:nsid w:val="EEC2F3E6"/>
    <w:multiLevelType w:val="singleLevel"/>
    <w:tmpl w:val="EEC2F3E6"/>
    <w:lvl w:ilvl="0" w:tentative="0">
      <w:start w:val="1"/>
      <w:numFmt w:val="decimal"/>
      <w:lvlText w:val="%1)"/>
      <w:lvlJc w:val="left"/>
      <w:pPr>
        <w:tabs>
          <w:tab w:val="left" w:pos="312"/>
        </w:tabs>
      </w:pPr>
    </w:lvl>
  </w:abstractNum>
  <w:abstractNum w:abstractNumId="2">
    <w:nsid w:val="FA82F012"/>
    <w:multiLevelType w:val="singleLevel"/>
    <w:tmpl w:val="FA82F012"/>
    <w:lvl w:ilvl="0" w:tentative="0">
      <w:start w:val="1"/>
      <w:numFmt w:val="decimal"/>
      <w:lvlText w:val="%1)"/>
      <w:lvlJc w:val="left"/>
      <w:pPr>
        <w:tabs>
          <w:tab w:val="left" w:pos="312"/>
        </w:tabs>
      </w:pPr>
    </w:lvl>
  </w:abstractNum>
  <w:abstractNum w:abstractNumId="3">
    <w:nsid w:val="18C94751"/>
    <w:multiLevelType w:val="singleLevel"/>
    <w:tmpl w:val="18C94751"/>
    <w:lvl w:ilvl="0" w:tentative="0">
      <w:start w:val="1"/>
      <w:numFmt w:val="decimal"/>
      <w:suff w:val="space"/>
      <w:lvlText w:val="%1)"/>
      <w:lvlJc w:val="left"/>
    </w:lvl>
  </w:abstractNum>
  <w:abstractNum w:abstractNumId="4">
    <w:nsid w:val="2C3CACE2"/>
    <w:multiLevelType w:val="singleLevel"/>
    <w:tmpl w:val="2C3CACE2"/>
    <w:lvl w:ilvl="0" w:tentative="0">
      <w:start w:val="1"/>
      <w:numFmt w:val="decimal"/>
      <w:lvlText w:val="%1)"/>
      <w:lvlJc w:val="left"/>
      <w:pPr>
        <w:tabs>
          <w:tab w:val="left" w:pos="312"/>
        </w:tabs>
      </w:pPr>
    </w:lvl>
  </w:abstractNum>
  <w:abstractNum w:abstractNumId="5">
    <w:nsid w:val="5FAB8CB1"/>
    <w:multiLevelType w:val="singleLevel"/>
    <w:tmpl w:val="5FAB8CB1"/>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3272182"/>
    <w:rsid w:val="03F704C6"/>
    <w:rsid w:val="046A1781"/>
    <w:rsid w:val="047D4F66"/>
    <w:rsid w:val="04E634F4"/>
    <w:rsid w:val="05150472"/>
    <w:rsid w:val="05171224"/>
    <w:rsid w:val="051B17AF"/>
    <w:rsid w:val="05EE7AF0"/>
    <w:rsid w:val="0706436A"/>
    <w:rsid w:val="0805754C"/>
    <w:rsid w:val="08322A8C"/>
    <w:rsid w:val="08670640"/>
    <w:rsid w:val="08E37A2F"/>
    <w:rsid w:val="09545F70"/>
    <w:rsid w:val="097B1A34"/>
    <w:rsid w:val="09946F9F"/>
    <w:rsid w:val="09D74B85"/>
    <w:rsid w:val="09EC7123"/>
    <w:rsid w:val="09ED56C9"/>
    <w:rsid w:val="0A1D0FFF"/>
    <w:rsid w:val="0A7C1006"/>
    <w:rsid w:val="0AD025A1"/>
    <w:rsid w:val="0B4E0B4D"/>
    <w:rsid w:val="0BD07B44"/>
    <w:rsid w:val="0BFF2A12"/>
    <w:rsid w:val="0C492847"/>
    <w:rsid w:val="0C554576"/>
    <w:rsid w:val="0F095788"/>
    <w:rsid w:val="0F29227F"/>
    <w:rsid w:val="0F5E496A"/>
    <w:rsid w:val="0F81598B"/>
    <w:rsid w:val="10947BCD"/>
    <w:rsid w:val="10BE08E9"/>
    <w:rsid w:val="11417940"/>
    <w:rsid w:val="1157552B"/>
    <w:rsid w:val="11EC0AD6"/>
    <w:rsid w:val="13064D3F"/>
    <w:rsid w:val="1399374C"/>
    <w:rsid w:val="13BF1AD6"/>
    <w:rsid w:val="13FF5068"/>
    <w:rsid w:val="14521AA0"/>
    <w:rsid w:val="146C41CB"/>
    <w:rsid w:val="15003014"/>
    <w:rsid w:val="15BE749A"/>
    <w:rsid w:val="15E02F18"/>
    <w:rsid w:val="166F3635"/>
    <w:rsid w:val="173149DD"/>
    <w:rsid w:val="185A544F"/>
    <w:rsid w:val="18890233"/>
    <w:rsid w:val="18CF230C"/>
    <w:rsid w:val="19711A8B"/>
    <w:rsid w:val="198737C7"/>
    <w:rsid w:val="19DC6BDA"/>
    <w:rsid w:val="1A1526B6"/>
    <w:rsid w:val="1AA56FDE"/>
    <w:rsid w:val="1B7913A6"/>
    <w:rsid w:val="1BEF726B"/>
    <w:rsid w:val="1C017D20"/>
    <w:rsid w:val="1C742A28"/>
    <w:rsid w:val="1CAA3340"/>
    <w:rsid w:val="1CD34128"/>
    <w:rsid w:val="1CDE6781"/>
    <w:rsid w:val="1D987ACC"/>
    <w:rsid w:val="1DEB283E"/>
    <w:rsid w:val="1F29161A"/>
    <w:rsid w:val="1F457921"/>
    <w:rsid w:val="20284B0B"/>
    <w:rsid w:val="215F709E"/>
    <w:rsid w:val="21677697"/>
    <w:rsid w:val="229536BA"/>
    <w:rsid w:val="22A244DC"/>
    <w:rsid w:val="234C36F5"/>
    <w:rsid w:val="235E195C"/>
    <w:rsid w:val="2378337E"/>
    <w:rsid w:val="23AE001C"/>
    <w:rsid w:val="23C721A3"/>
    <w:rsid w:val="249017C8"/>
    <w:rsid w:val="24DA6F9D"/>
    <w:rsid w:val="251A0B90"/>
    <w:rsid w:val="25251AF7"/>
    <w:rsid w:val="25C26B32"/>
    <w:rsid w:val="272E083D"/>
    <w:rsid w:val="27C87065"/>
    <w:rsid w:val="27D77CED"/>
    <w:rsid w:val="284A39BF"/>
    <w:rsid w:val="286A0D7D"/>
    <w:rsid w:val="28A354BE"/>
    <w:rsid w:val="298D0BC4"/>
    <w:rsid w:val="2A1060BE"/>
    <w:rsid w:val="2A6366FF"/>
    <w:rsid w:val="2A6807FA"/>
    <w:rsid w:val="2AD92671"/>
    <w:rsid w:val="2B2D753F"/>
    <w:rsid w:val="2B32649C"/>
    <w:rsid w:val="2B9B5E5B"/>
    <w:rsid w:val="2BDA5141"/>
    <w:rsid w:val="2C270527"/>
    <w:rsid w:val="2C4141D8"/>
    <w:rsid w:val="2D0347D2"/>
    <w:rsid w:val="2D682F2F"/>
    <w:rsid w:val="2E543475"/>
    <w:rsid w:val="2EA152A3"/>
    <w:rsid w:val="2F1F33A8"/>
    <w:rsid w:val="2F5836E9"/>
    <w:rsid w:val="2F7610B9"/>
    <w:rsid w:val="2F7A10AB"/>
    <w:rsid w:val="30123142"/>
    <w:rsid w:val="302169BE"/>
    <w:rsid w:val="304A7E50"/>
    <w:rsid w:val="314B6E80"/>
    <w:rsid w:val="31BF0628"/>
    <w:rsid w:val="32843E96"/>
    <w:rsid w:val="32D33460"/>
    <w:rsid w:val="346671FA"/>
    <w:rsid w:val="34B27304"/>
    <w:rsid w:val="34BD5CF3"/>
    <w:rsid w:val="351F7AFD"/>
    <w:rsid w:val="352F03C1"/>
    <w:rsid w:val="35B75F88"/>
    <w:rsid w:val="36162BCB"/>
    <w:rsid w:val="361749EF"/>
    <w:rsid w:val="363646DC"/>
    <w:rsid w:val="36412810"/>
    <w:rsid w:val="36A32180"/>
    <w:rsid w:val="36BD312A"/>
    <w:rsid w:val="36C96732"/>
    <w:rsid w:val="37396C72"/>
    <w:rsid w:val="37514AF4"/>
    <w:rsid w:val="377C0298"/>
    <w:rsid w:val="37F61CA1"/>
    <w:rsid w:val="388A1C74"/>
    <w:rsid w:val="394A64EB"/>
    <w:rsid w:val="39C31C6C"/>
    <w:rsid w:val="3A445910"/>
    <w:rsid w:val="3A797A04"/>
    <w:rsid w:val="3C283344"/>
    <w:rsid w:val="3C3420E0"/>
    <w:rsid w:val="3C485F9D"/>
    <w:rsid w:val="3C4E2A76"/>
    <w:rsid w:val="3C7C70D7"/>
    <w:rsid w:val="3CB84BBF"/>
    <w:rsid w:val="3D3879AE"/>
    <w:rsid w:val="3E0C6463"/>
    <w:rsid w:val="3E564C85"/>
    <w:rsid w:val="3E6801E4"/>
    <w:rsid w:val="3F4F566F"/>
    <w:rsid w:val="3F7C2CE1"/>
    <w:rsid w:val="3F8142B1"/>
    <w:rsid w:val="3FA13295"/>
    <w:rsid w:val="3FC90E96"/>
    <w:rsid w:val="403E57B7"/>
    <w:rsid w:val="40532D51"/>
    <w:rsid w:val="40533552"/>
    <w:rsid w:val="4179370E"/>
    <w:rsid w:val="41D016DB"/>
    <w:rsid w:val="42043E37"/>
    <w:rsid w:val="42112513"/>
    <w:rsid w:val="42E9077C"/>
    <w:rsid w:val="433F2D12"/>
    <w:rsid w:val="43496F4C"/>
    <w:rsid w:val="435518AD"/>
    <w:rsid w:val="4358299B"/>
    <w:rsid w:val="437A2DA4"/>
    <w:rsid w:val="438F54AC"/>
    <w:rsid w:val="439E44BD"/>
    <w:rsid w:val="44873A1C"/>
    <w:rsid w:val="4491515E"/>
    <w:rsid w:val="46EB193D"/>
    <w:rsid w:val="470471FE"/>
    <w:rsid w:val="472961BF"/>
    <w:rsid w:val="472E3564"/>
    <w:rsid w:val="49105C83"/>
    <w:rsid w:val="4992263D"/>
    <w:rsid w:val="499917D4"/>
    <w:rsid w:val="49A53D97"/>
    <w:rsid w:val="49FB6AEB"/>
    <w:rsid w:val="4A035B02"/>
    <w:rsid w:val="4AE27CAC"/>
    <w:rsid w:val="4BAC48C9"/>
    <w:rsid w:val="4CAA0A32"/>
    <w:rsid w:val="4E191EC4"/>
    <w:rsid w:val="4EA9254B"/>
    <w:rsid w:val="4F251D5C"/>
    <w:rsid w:val="4FD65994"/>
    <w:rsid w:val="4FEB08B0"/>
    <w:rsid w:val="500B4A1D"/>
    <w:rsid w:val="50772E11"/>
    <w:rsid w:val="50886E1D"/>
    <w:rsid w:val="50D545B6"/>
    <w:rsid w:val="513B5867"/>
    <w:rsid w:val="51454B8D"/>
    <w:rsid w:val="514563A8"/>
    <w:rsid w:val="523875F5"/>
    <w:rsid w:val="52506204"/>
    <w:rsid w:val="52B35FD7"/>
    <w:rsid w:val="533B163F"/>
    <w:rsid w:val="53FA1DF3"/>
    <w:rsid w:val="54204352"/>
    <w:rsid w:val="54AB2D04"/>
    <w:rsid w:val="54BE47E5"/>
    <w:rsid w:val="54E708D4"/>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30D80"/>
    <w:rsid w:val="5B3D7F5F"/>
    <w:rsid w:val="5DC81566"/>
    <w:rsid w:val="5E497AC7"/>
    <w:rsid w:val="5EA617F0"/>
    <w:rsid w:val="5EFD2476"/>
    <w:rsid w:val="5F0279C4"/>
    <w:rsid w:val="5F433EA1"/>
    <w:rsid w:val="5F8C0C0E"/>
    <w:rsid w:val="5F944466"/>
    <w:rsid w:val="6139287F"/>
    <w:rsid w:val="61C61218"/>
    <w:rsid w:val="61F56B7E"/>
    <w:rsid w:val="62121B84"/>
    <w:rsid w:val="6218254A"/>
    <w:rsid w:val="633360D9"/>
    <w:rsid w:val="63CF15A0"/>
    <w:rsid w:val="6434196E"/>
    <w:rsid w:val="64612157"/>
    <w:rsid w:val="64CD2ABF"/>
    <w:rsid w:val="64EF09EB"/>
    <w:rsid w:val="657B7ADB"/>
    <w:rsid w:val="660E4A3F"/>
    <w:rsid w:val="66A54383"/>
    <w:rsid w:val="66B60EF8"/>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CEB080D"/>
    <w:rsid w:val="6D893D5F"/>
    <w:rsid w:val="6DA6506A"/>
    <w:rsid w:val="6EAC75B8"/>
    <w:rsid w:val="6F502166"/>
    <w:rsid w:val="700D088C"/>
    <w:rsid w:val="700E4F44"/>
    <w:rsid w:val="70173239"/>
    <w:rsid w:val="70FC24C5"/>
    <w:rsid w:val="71A36DE5"/>
    <w:rsid w:val="721A5B23"/>
    <w:rsid w:val="72B931C1"/>
    <w:rsid w:val="72FB39EE"/>
    <w:rsid w:val="738D03F5"/>
    <w:rsid w:val="73D37293"/>
    <w:rsid w:val="7420296E"/>
    <w:rsid w:val="7431692A"/>
    <w:rsid w:val="74435A84"/>
    <w:rsid w:val="7474141B"/>
    <w:rsid w:val="764022FF"/>
    <w:rsid w:val="767E5B01"/>
    <w:rsid w:val="779944AF"/>
    <w:rsid w:val="77EE43C3"/>
    <w:rsid w:val="78160310"/>
    <w:rsid w:val="785A54C0"/>
    <w:rsid w:val="78D32916"/>
    <w:rsid w:val="78FD6DDA"/>
    <w:rsid w:val="79674595"/>
    <w:rsid w:val="79AA36CA"/>
    <w:rsid w:val="79DF4732"/>
    <w:rsid w:val="79EB254B"/>
    <w:rsid w:val="79F044D8"/>
    <w:rsid w:val="7AF4716D"/>
    <w:rsid w:val="7AF75924"/>
    <w:rsid w:val="7B2031F9"/>
    <w:rsid w:val="7BA82ABD"/>
    <w:rsid w:val="7C662D96"/>
    <w:rsid w:val="7C684BEB"/>
    <w:rsid w:val="7CFD5C38"/>
    <w:rsid w:val="7D713C29"/>
    <w:rsid w:val="7D797C2B"/>
    <w:rsid w:val="7D810EAC"/>
    <w:rsid w:val="7D955BFE"/>
    <w:rsid w:val="7DAC6A56"/>
    <w:rsid w:val="7E0230E5"/>
    <w:rsid w:val="7E1A3F8B"/>
    <w:rsid w:val="7E600661"/>
    <w:rsid w:val="7E9A1DC5"/>
    <w:rsid w:val="7EA13F7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Times New Roman" w:cs="Times New Roman"/>
      <w:snapToGrid/>
      <w:szCs w:val="20"/>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paragraph" w:customStyle="1" w:styleId="31">
    <w:name w:val="正文文字缩进"/>
    <w:basedOn w:val="1"/>
    <w:qFormat/>
    <w:uiPriority w:val="0"/>
    <w:pPr>
      <w:widowControl/>
      <w:spacing w:line="351" w:lineRule="atLeast"/>
      <w:ind w:firstLine="436"/>
      <w:textAlignment w:val="baseline"/>
    </w:pPr>
    <w:rPr>
      <w:color w:val="000000"/>
      <w:kern w:val="0"/>
      <w:sz w:val="30"/>
      <w:u w:color="000000"/>
    </w:rPr>
  </w:style>
  <w:style w:type="paragraph" w:customStyle="1" w:styleId="3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3388</Words>
  <Characters>3732</Characters>
  <Lines>0</Lines>
  <Paragraphs>0</Paragraphs>
  <TotalTime>6</TotalTime>
  <ScaleCrop>false</ScaleCrop>
  <LinksUpToDate>false</LinksUpToDate>
  <CharactersWithSpaces>3846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2025-07-22T04:50:10Z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A1ED29D5195F42DC88B15D6E555041E6</vt:lpwstr>
  </property>
  <property fmtid="{D5CDD505-2E9C-101B-9397-08002B2CF9AE}" pid="4" name="KSOTemplateDocerSaveRecord">
    <vt:lpwstr>eyJoZGlkIjoiN2VlYzczYzE5OTlmYTBiYjcxMDI2YjFiZGYyNGY4NmIiLCJ1c2VySWQiOiI0MTM5MzY3MzkifQ==</vt:lpwstr>
  </property>
</Properties>
</file>